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2E1B312D" w14:textId="77777777" w:rsidR="0097255E" w:rsidRDefault="0097255E" w:rsidP="0097255E">
      <w:pPr>
        <w:pStyle w:val="Heading2"/>
        <w:numPr>
          <w:ilvl w:val="0"/>
          <w:numId w:val="0"/>
        </w:numPr>
        <w:tabs>
          <w:tab w:val="clear" w:pos="-180"/>
        </w:tabs>
        <w:ind w:hanging="360"/>
      </w:pPr>
      <w:r>
        <w:t>1.</w:t>
      </w:r>
      <w:r>
        <w:tab/>
        <w:t xml:space="preserve">A level, frictionless platform spins at a </w:t>
      </w:r>
      <w:r>
        <w:rPr>
          <w:i/>
        </w:rPr>
        <w:t>constant</w:t>
      </w:r>
      <w:r>
        <w:t xml:space="preserve"> rate in an </w:t>
      </w:r>
      <w:r>
        <w:rPr>
          <w:i/>
        </w:rPr>
        <w:t>unknown</w:t>
      </w:r>
      <w:r>
        <w:t xml:space="preserve"> direction relative to an inertial frame of reference.  A puck is launched from the edge of the platform.  As measured in the platform frame, the puck follows the curved path shown and eventually returns to the same location at which it was launched.</w:t>
      </w:r>
    </w:p>
    <w:p w14:paraId="643A5C1E" w14:textId="77777777" w:rsidR="0097255E" w:rsidRDefault="0097255E">
      <w:pPr>
        <w:ind w:left="360" w:hanging="360"/>
      </w:pPr>
      <w:r>
        <w:rPr>
          <w:noProof/>
          <w:color w:val="FF0000"/>
        </w:rPr>
        <w:pict w14:anchorId="11912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159pt;margin-top:1.95pt;width:303.85pt;height:165.35pt;z-index:251657728;mso-wrap-distance-left:14.4pt" fillcolor="window">
            <v:imagedata r:id="rId8" o:title=""/>
            <v:textbox style="mso-next-textbox:#_x0000_s1038"/>
            <w10:wrap type="square"/>
          </v:shape>
          <o:OLEObject Type="Embed" ProgID="Word.Picture.8" ShapeID="_x0000_s1038" DrawAspect="Content" ObjectID="_1294227284" r:id="rId9"/>
        </w:pict>
      </w:r>
      <w:r>
        <w:t>a.</w:t>
      </w:r>
      <w:r>
        <w:tab/>
        <w:t xml:space="preserve">In the space provided, indicate the </w:t>
      </w:r>
      <w:r w:rsidRPr="00420ACF">
        <w:rPr>
          <w:u w:val="single"/>
        </w:rPr>
        <w:t>directions</w:t>
      </w:r>
      <w:r>
        <w:t xml:space="preserve"> </w:t>
      </w:r>
      <w:r w:rsidRPr="00420ACF">
        <w:rPr>
          <w:i/>
        </w:rPr>
        <w:t>and</w:t>
      </w:r>
      <w:r>
        <w:t xml:space="preserve"> </w:t>
      </w:r>
      <w:r w:rsidRPr="00420ACF">
        <w:rPr>
          <w:u w:val="single"/>
        </w:rPr>
        <w:t>relative magnitudes</w:t>
      </w:r>
      <w:r>
        <w:t xml:space="preserve"> of (</w:t>
      </w:r>
      <w:proofErr w:type="spellStart"/>
      <w:r>
        <w:t>i</w:t>
      </w:r>
      <w:proofErr w:type="spellEnd"/>
      <w:r>
        <w:t xml:space="preserve">) the centrifugal “force” and (ii) the </w:t>
      </w:r>
      <w:proofErr w:type="spellStart"/>
      <w:r>
        <w:t>Coriolis</w:t>
      </w:r>
      <w:proofErr w:type="spellEnd"/>
      <w:r>
        <w:t xml:space="preserve"> “force” experienced by the puck at point </w:t>
      </w:r>
      <w:r>
        <w:rPr>
          <w:i/>
        </w:rPr>
        <w:t>Q.</w:t>
      </w:r>
      <w:r>
        <w:t xml:space="preserve">  Explain how you can tell.</w:t>
      </w:r>
    </w:p>
    <w:p w14:paraId="2DECE3C2" w14:textId="77777777" w:rsidR="0097255E" w:rsidRDefault="0097255E">
      <w:pPr>
        <w:ind w:left="720" w:hanging="360"/>
      </w:pPr>
    </w:p>
    <w:p w14:paraId="73EA62CA" w14:textId="77777777" w:rsidR="0097255E" w:rsidRDefault="0097255E">
      <w:pPr>
        <w:ind w:left="720" w:hanging="360"/>
      </w:pPr>
    </w:p>
    <w:p w14:paraId="01DCCD02" w14:textId="77777777" w:rsidR="0097255E" w:rsidRDefault="0097255E">
      <w:pPr>
        <w:ind w:left="720" w:hanging="360"/>
      </w:pPr>
    </w:p>
    <w:p w14:paraId="0EB16F51" w14:textId="77777777" w:rsidR="0097255E" w:rsidRDefault="0097255E">
      <w:pPr>
        <w:ind w:left="720" w:hanging="360"/>
      </w:pPr>
    </w:p>
    <w:p w14:paraId="480822A3" w14:textId="77777777" w:rsidR="0097255E" w:rsidRDefault="0097255E">
      <w:pPr>
        <w:ind w:left="720" w:hanging="360"/>
      </w:pPr>
    </w:p>
    <w:p w14:paraId="7B259822" w14:textId="77777777" w:rsidR="0097255E" w:rsidRDefault="0097255E">
      <w:pPr>
        <w:ind w:left="720" w:hanging="360"/>
      </w:pPr>
    </w:p>
    <w:p w14:paraId="6C4A5725" w14:textId="77777777" w:rsidR="0097255E" w:rsidRDefault="0097255E">
      <w:pPr>
        <w:ind w:left="720" w:hanging="360"/>
      </w:pPr>
    </w:p>
    <w:p w14:paraId="7AFE1DF3" w14:textId="77777777" w:rsidR="0097255E" w:rsidRDefault="0097255E">
      <w:pPr>
        <w:ind w:left="720" w:hanging="360"/>
      </w:pPr>
    </w:p>
    <w:p w14:paraId="01CFE8B2" w14:textId="77777777" w:rsidR="0097255E" w:rsidRDefault="0097255E">
      <w:pPr>
        <w:ind w:left="360" w:hanging="360"/>
      </w:pPr>
      <w:r>
        <w:t>b.</w:t>
      </w:r>
      <w:r>
        <w:tab/>
        <w:t xml:space="preserve">Is the platform spinning </w:t>
      </w:r>
      <w:r>
        <w:rPr>
          <w:i/>
        </w:rPr>
        <w:t>clockwise</w:t>
      </w:r>
      <w:r>
        <w:t xml:space="preserve"> or</w:t>
      </w:r>
      <w:r>
        <w:rPr>
          <w:i/>
        </w:rPr>
        <w:t xml:space="preserve"> counter-clockwise</w:t>
      </w:r>
      <w:r>
        <w:t xml:space="preserve"> relative to an inertial frame?  Explain how you can tell.</w:t>
      </w:r>
    </w:p>
    <w:p w14:paraId="201E9A0E" w14:textId="77777777" w:rsidR="0097255E" w:rsidRDefault="0097255E">
      <w:pPr>
        <w:ind w:left="720" w:hanging="360"/>
      </w:pPr>
    </w:p>
    <w:p w14:paraId="5108D711" w14:textId="77777777" w:rsidR="0097255E" w:rsidRDefault="0097255E">
      <w:pPr>
        <w:ind w:left="720" w:hanging="360"/>
      </w:pPr>
    </w:p>
    <w:p w14:paraId="5B2F78B2" w14:textId="77777777" w:rsidR="0097255E" w:rsidRDefault="0097255E">
      <w:pPr>
        <w:ind w:left="720" w:hanging="360"/>
      </w:pPr>
    </w:p>
    <w:p w14:paraId="4736367B" w14:textId="77777777" w:rsidR="0097255E" w:rsidRDefault="0097255E">
      <w:pPr>
        <w:ind w:left="720" w:hanging="360"/>
      </w:pPr>
    </w:p>
    <w:p w14:paraId="05D4E328" w14:textId="77777777" w:rsidR="0097255E" w:rsidRDefault="0097255E">
      <w:pPr>
        <w:ind w:left="720" w:hanging="360"/>
      </w:pPr>
    </w:p>
    <w:p w14:paraId="531B1A2C" w14:textId="77777777" w:rsidR="0097255E" w:rsidRDefault="0097255E">
      <w:pPr>
        <w:ind w:left="360" w:hanging="360"/>
      </w:pPr>
      <w:r>
        <w:t>c.</w:t>
      </w:r>
      <w:r>
        <w:tab/>
        <w:t xml:space="preserve">When the puck passes through point </w:t>
      </w:r>
      <w:r>
        <w:rPr>
          <w:i/>
        </w:rPr>
        <w:t>P</w:t>
      </w:r>
      <w:r w:rsidRPr="00A90FEA">
        <w:rPr>
          <w:i/>
        </w:rPr>
        <w:t>,</w:t>
      </w:r>
      <w:r>
        <w:t xml:space="preserve"> is the puck moving with </w:t>
      </w:r>
      <w:r>
        <w:rPr>
          <w:i/>
        </w:rPr>
        <w:t>increasing speed</w:t>
      </w:r>
      <w:r w:rsidRPr="001779E3">
        <w:rPr>
          <w:i/>
        </w:rPr>
        <w:t xml:space="preserve">, </w:t>
      </w:r>
      <w:r>
        <w:rPr>
          <w:i/>
        </w:rPr>
        <w:t>decreasing speed</w:t>
      </w:r>
      <w:r w:rsidRPr="001779E3">
        <w:rPr>
          <w:i/>
        </w:rPr>
        <w:t>,</w:t>
      </w:r>
      <w:r>
        <w:t xml:space="preserve"> or </w:t>
      </w:r>
      <w:r>
        <w:rPr>
          <w:i/>
        </w:rPr>
        <w:t>constant speed</w:t>
      </w:r>
      <w:r>
        <w:t xml:space="preserve"> as observed in the </w:t>
      </w:r>
      <w:r w:rsidRPr="001779E3">
        <w:rPr>
          <w:u w:val="single"/>
        </w:rPr>
        <w:t>platform frame</w:t>
      </w:r>
      <w:r>
        <w:t>?  Explain how you know.</w:t>
      </w:r>
    </w:p>
    <w:p w14:paraId="51C7DD01" w14:textId="77777777" w:rsidR="0097255E" w:rsidRDefault="0097255E">
      <w:pPr>
        <w:ind w:left="360" w:hanging="360"/>
      </w:pPr>
      <w:r>
        <w:t xml:space="preserve">  </w:t>
      </w:r>
    </w:p>
    <w:p w14:paraId="7B765317" w14:textId="77777777" w:rsidR="0097255E" w:rsidRDefault="0097255E">
      <w:pPr>
        <w:ind w:left="360" w:hanging="360"/>
      </w:pPr>
    </w:p>
    <w:p w14:paraId="055E907F" w14:textId="77777777" w:rsidR="0097255E" w:rsidRDefault="0097255E">
      <w:pPr>
        <w:ind w:left="360" w:hanging="360"/>
      </w:pPr>
    </w:p>
    <w:p w14:paraId="17DA046C" w14:textId="77777777" w:rsidR="0097255E" w:rsidRDefault="0097255E">
      <w:pPr>
        <w:ind w:left="360" w:hanging="360"/>
      </w:pPr>
    </w:p>
    <w:p w14:paraId="21E86420" w14:textId="77777777" w:rsidR="0097255E" w:rsidRDefault="0097255E">
      <w:pPr>
        <w:ind w:left="360" w:hanging="360"/>
      </w:pPr>
    </w:p>
    <w:p w14:paraId="6B55DEA3" w14:textId="77777777" w:rsidR="0097255E" w:rsidRDefault="0097255E">
      <w:pPr>
        <w:ind w:left="360"/>
      </w:pPr>
      <w:r>
        <w:t xml:space="preserve">How, if at all, would your above answer about the motion of the puck at point </w:t>
      </w:r>
      <w:r>
        <w:rPr>
          <w:i/>
        </w:rPr>
        <w:t>P</w:t>
      </w:r>
      <w:r>
        <w:t xml:space="preserve"> change if instead you were to consider the </w:t>
      </w:r>
      <w:r w:rsidRPr="00F5581E">
        <w:rPr>
          <w:u w:val="single"/>
        </w:rPr>
        <w:t>lab frame</w:t>
      </w:r>
      <w:r>
        <w:t xml:space="preserve"> (</w:t>
      </w:r>
      <w:r w:rsidRPr="00F5581E">
        <w:rPr>
          <w:i/>
        </w:rPr>
        <w:t>i.e.,</w:t>
      </w:r>
      <w:r>
        <w:t xml:space="preserve"> an inertial frame)?  Explain how you know. </w:t>
      </w:r>
    </w:p>
    <w:p w14:paraId="584B0A33" w14:textId="77777777" w:rsidR="0097255E" w:rsidRDefault="0097255E"/>
    <w:p w14:paraId="51D33173" w14:textId="77777777" w:rsidR="0097255E" w:rsidRDefault="0097255E"/>
    <w:p w14:paraId="2E1CEA56" w14:textId="77777777" w:rsidR="0097255E" w:rsidRDefault="0097255E"/>
    <w:p w14:paraId="2656ABC0" w14:textId="77777777" w:rsidR="0097255E" w:rsidRDefault="0097255E"/>
    <w:p w14:paraId="6607BBAA" w14:textId="77777777" w:rsidR="0097255E" w:rsidRDefault="0097255E"/>
    <w:p w14:paraId="51B75D92" w14:textId="77777777" w:rsidR="0097255E" w:rsidRDefault="0097255E"/>
    <w:p w14:paraId="028D8AB3" w14:textId="77777777" w:rsidR="0097255E" w:rsidRDefault="0097255E">
      <w:pPr>
        <w:pStyle w:val="Heading2"/>
        <w:tabs>
          <w:tab w:val="clear" w:pos="-180"/>
        </w:tabs>
        <w:ind w:hanging="360"/>
      </w:pPr>
      <w:r>
        <w:t>2.</w:t>
      </w:r>
      <w:r>
        <w:tab/>
        <w:t xml:space="preserve">A pebble is dropped from the top of an empty elevator shaft inside the Empire State Building.  The point of release is directly above a point </w:t>
      </w:r>
      <w:r>
        <w:rPr>
          <w:i/>
          <w:iCs/>
        </w:rPr>
        <w:t>P</w:t>
      </w:r>
      <w:r>
        <w:t xml:space="preserve"> marked on the floor at the bottom of the shaft.</w:t>
      </w:r>
    </w:p>
    <w:p w14:paraId="0B0EB4A5" w14:textId="77777777" w:rsidR="0097255E" w:rsidRDefault="0097255E">
      <w:pPr>
        <w:pStyle w:val="text2"/>
      </w:pPr>
      <w:r>
        <w:rPr>
          <w:u w:val="single"/>
        </w:rPr>
        <w:t>Taking the rotational motion of the Earth into account</w:t>
      </w:r>
      <w:r>
        <w:t xml:space="preserve">, consider any westward or eastward deflection of the pebble as it falls.  That is, would the pebble land </w:t>
      </w:r>
      <w:r>
        <w:rPr>
          <w:i/>
          <w:iCs/>
        </w:rPr>
        <w:t xml:space="preserve">slightly west of point P, slightly east of point P, </w:t>
      </w:r>
      <w:r>
        <w:t>or</w:t>
      </w:r>
      <w:r>
        <w:rPr>
          <w:i/>
          <w:iCs/>
        </w:rPr>
        <w:t xml:space="preserve"> neither?</w:t>
      </w:r>
      <w:r>
        <w:t xml:space="preserve">  Explain your reasoning </w:t>
      </w:r>
      <w:r>
        <w:rPr>
          <w:i/>
          <w:iCs/>
        </w:rPr>
        <w:t>without</w:t>
      </w:r>
      <w:r>
        <w:t xml:space="preserve"> performing any calculations.  Draw one or more diagrams to illustrate your thinking. </w:t>
      </w:r>
    </w:p>
    <w:p w14:paraId="4E34D996" w14:textId="77777777" w:rsidR="0097255E" w:rsidRDefault="0097255E"/>
    <w:p w14:paraId="5C8C3070" w14:textId="77777777" w:rsidR="0097255E" w:rsidRDefault="0097255E">
      <w:pPr>
        <w:pStyle w:val="Heading2"/>
        <w:tabs>
          <w:tab w:val="clear" w:pos="-180"/>
        </w:tabs>
        <w:ind w:hanging="360"/>
      </w:pPr>
      <w:r>
        <w:lastRenderedPageBreak/>
        <w:t>3.</w:t>
      </w:r>
      <w:r>
        <w:tab/>
        <w:t xml:space="preserve">Consider a space station of radius </w:t>
      </w:r>
      <w:r>
        <w:rPr>
          <w:i/>
        </w:rPr>
        <w:t>R</w:t>
      </w:r>
      <w:r>
        <w:t xml:space="preserve"> in deep space that rotates at a constant angular speed </w:t>
      </w:r>
      <w:r>
        <w:rPr>
          <w:rFonts w:ascii="Symbol" w:hAnsi="Symbol"/>
          <w:i/>
        </w:rPr>
        <w:t></w:t>
      </w:r>
      <w:r>
        <w:t>.  The inhabitants of the space station experience a simulated “gravity.”</w:t>
      </w:r>
    </w:p>
    <w:bookmarkStart w:id="0" w:name="_MON_1066676407"/>
    <w:bookmarkStart w:id="1" w:name="_MON_1066676419"/>
    <w:bookmarkEnd w:id="0"/>
    <w:bookmarkEnd w:id="1"/>
    <w:p w14:paraId="092B2B42" w14:textId="77777777" w:rsidR="0097255E" w:rsidRDefault="00145ECA">
      <w:pPr>
        <w:pStyle w:val="text3"/>
        <w:spacing w:line="240" w:lineRule="atLeast"/>
        <w:rPr>
          <w:noProof/>
        </w:rPr>
      </w:pPr>
      <w:r>
        <w:rPr>
          <w:noProof/>
        </w:rPr>
        <w:object w:dxaOrig="8860" w:dyaOrig="3260" w14:anchorId="08448110">
          <v:shape id="_x0000_i1025" type="#_x0000_t75" style="width:425.6pt;height:157.6pt" o:ole="" fillcolor="window">
            <v:imagedata r:id="rId10" o:title=""/>
          </v:shape>
          <o:OLEObject Type="Embed" ProgID="Word.Picture.8" ShapeID="_x0000_i1025" DrawAspect="Content" ObjectID="_1294227280" r:id="rId11"/>
        </w:object>
      </w:r>
    </w:p>
    <w:p w14:paraId="58272C09" w14:textId="77777777" w:rsidR="0097255E" w:rsidRDefault="0097255E">
      <w:pPr>
        <w:pStyle w:val="Heading3"/>
      </w:pPr>
      <w:r>
        <w:t>If the simulated “gravity” is equal to 0.5</w:t>
      </w:r>
      <w:r>
        <w:rPr>
          <w:i/>
        </w:rPr>
        <w:t>g</w:t>
      </w:r>
      <w:r>
        <w:t xml:space="preserve"> and the distance </w:t>
      </w:r>
      <w:r>
        <w:rPr>
          <w:i/>
        </w:rPr>
        <w:t>R</w:t>
      </w:r>
      <w:r>
        <w:t xml:space="preserve"> between the </w:t>
      </w:r>
      <w:proofErr w:type="gramStart"/>
      <w:r>
        <w:t>hub</w:t>
      </w:r>
      <w:proofErr w:type="gramEnd"/>
      <w:r>
        <w:t xml:space="preserve"> of the space station and the floor of the interior corridor is 250 m</w:t>
      </w:r>
      <w:r>
        <w:rPr>
          <w:i/>
        </w:rPr>
        <w:t>,</w:t>
      </w:r>
      <w:r>
        <w:t xml:space="preserve"> determine </w:t>
      </w:r>
      <w:r>
        <w:rPr>
          <w:rFonts w:ascii="Symbol" w:hAnsi="Symbol"/>
          <w:i/>
        </w:rPr>
        <w:t></w:t>
      </w:r>
      <w:r>
        <w:t xml:space="preserve"> in rad/sec.  Show all work, and explain which fictitious “force” gives rise to this simulated “gravity.”</w:t>
      </w:r>
    </w:p>
    <w:p w14:paraId="71D143C9" w14:textId="77777777" w:rsidR="0097255E" w:rsidRDefault="0097255E"/>
    <w:p w14:paraId="04227327" w14:textId="77777777" w:rsidR="0097255E" w:rsidRDefault="0097255E"/>
    <w:p w14:paraId="38A85FD5" w14:textId="77777777" w:rsidR="0097255E" w:rsidRDefault="0097255E"/>
    <w:p w14:paraId="2E713EDA" w14:textId="77777777" w:rsidR="0097255E" w:rsidRDefault="0097255E"/>
    <w:p w14:paraId="49850E2E" w14:textId="77777777" w:rsidR="0097255E" w:rsidRDefault="0097255E">
      <w:pPr>
        <w:pStyle w:val="Heading3"/>
      </w:pPr>
      <w:r>
        <w:t xml:space="preserve">Suppose that someone inside the station held a small ball directly above a point </w:t>
      </w:r>
      <w:r>
        <w:rPr>
          <w:i/>
        </w:rPr>
        <w:t>P</w:t>
      </w:r>
      <w:r>
        <w:t xml:space="preserve"> marked on the floor of the corridor and released the ball.  (See interior view shown above.)</w:t>
      </w:r>
    </w:p>
    <w:p w14:paraId="107DE483" w14:textId="77777777" w:rsidR="0097255E" w:rsidRDefault="0097255E">
      <w:pPr>
        <w:pStyle w:val="text3"/>
      </w:pPr>
      <w:r>
        <w:t>In the spaces provided above, draw free-body diagrams (including fictitious “forces”) for the ball (</w:t>
      </w:r>
      <w:proofErr w:type="spellStart"/>
      <w:r>
        <w:t>i</w:t>
      </w:r>
      <w:proofErr w:type="spellEnd"/>
      <w:r>
        <w:t>)</w:t>
      </w:r>
      <w:r w:rsidR="003720E5">
        <w:t> </w:t>
      </w:r>
      <w:r>
        <w:t>at the moment of release, and (ii) at a moment shortly after release.</w:t>
      </w:r>
    </w:p>
    <w:p w14:paraId="48B43B59" w14:textId="77777777" w:rsidR="0097255E" w:rsidRDefault="0097255E"/>
    <w:p w14:paraId="4555A34B" w14:textId="77777777" w:rsidR="0097255E" w:rsidRDefault="0097255E"/>
    <w:p w14:paraId="0166458C" w14:textId="77777777" w:rsidR="0097255E" w:rsidRDefault="0097255E"/>
    <w:p w14:paraId="4B86C268" w14:textId="77777777" w:rsidR="0097255E" w:rsidRDefault="0097255E">
      <w:pPr>
        <w:pStyle w:val="Heading3"/>
      </w:pPr>
      <w:r>
        <w:t xml:space="preserve">On the basis of your results, would the ball hit the floor </w:t>
      </w:r>
      <w:r>
        <w:rPr>
          <w:i/>
        </w:rPr>
        <w:t>to the left of, to the right of,</w:t>
      </w:r>
      <w:r>
        <w:t xml:space="preserve"> or </w:t>
      </w:r>
      <w:r>
        <w:rPr>
          <w:i/>
        </w:rPr>
        <w:t>directly at</w:t>
      </w:r>
      <w:r>
        <w:t xml:space="preserve"> point </w:t>
      </w:r>
      <w:r>
        <w:rPr>
          <w:i/>
        </w:rPr>
        <w:t>P?</w:t>
      </w:r>
      <w:r>
        <w:t xml:space="preserve">  Explain.</w:t>
      </w:r>
    </w:p>
    <w:p w14:paraId="0BDCF29E" w14:textId="77777777" w:rsidR="0097255E" w:rsidRDefault="0097255E"/>
    <w:p w14:paraId="36544661" w14:textId="77777777" w:rsidR="0097255E" w:rsidRDefault="0097255E"/>
    <w:p w14:paraId="5A1CCCCE" w14:textId="77777777" w:rsidR="0097255E" w:rsidRDefault="0097255E"/>
    <w:p w14:paraId="1DE9E550" w14:textId="77777777" w:rsidR="0097255E" w:rsidRDefault="0097255E">
      <w:pPr>
        <w:pStyle w:val="text3"/>
      </w:pPr>
      <w:r>
        <w:t>How, if at all, would your answer be different if the space station were rotating in the opposite direction?  Explain.</w:t>
      </w:r>
    </w:p>
    <w:p w14:paraId="310EE5CF" w14:textId="77777777" w:rsidR="0097255E" w:rsidRDefault="0097255E"/>
    <w:p w14:paraId="2393156F" w14:textId="77777777" w:rsidR="0097255E" w:rsidRDefault="0097255E"/>
    <w:p w14:paraId="5CAA17FE" w14:textId="77777777" w:rsidR="0097255E" w:rsidRDefault="0097255E"/>
    <w:p w14:paraId="04674EDB" w14:textId="77777777" w:rsidR="0097255E" w:rsidRDefault="0097255E">
      <w:pPr>
        <w:pStyle w:val="Heading3"/>
      </w:pPr>
      <w:r>
        <w:t xml:space="preserve">On the basis of your results above, if a different space station were designed so that the simulated “gravity” </w:t>
      </w:r>
      <w:proofErr w:type="gramStart"/>
      <w:r>
        <w:t>were</w:t>
      </w:r>
      <w:proofErr w:type="gramEnd"/>
      <w:r>
        <w:t xml:space="preserve"> equal to 1.0</w:t>
      </w:r>
      <w:r>
        <w:rPr>
          <w:i/>
        </w:rPr>
        <w:t>g,</w:t>
      </w:r>
      <w:r>
        <w:t xml:space="preserve"> would the simulated “gravity” be indistinguishable from the gravitational field experienced on the Earth’s surface?  Explain.</w:t>
      </w:r>
    </w:p>
    <w:p w14:paraId="0A48EA66" w14:textId="77777777" w:rsidR="0097255E" w:rsidRDefault="0097255E" w:rsidP="0097255E"/>
    <w:p w14:paraId="2A54FF6E" w14:textId="77777777" w:rsidR="0097255E" w:rsidRDefault="0097255E" w:rsidP="0097255E"/>
    <w:p w14:paraId="19D7F787" w14:textId="77777777" w:rsidR="0097255E" w:rsidRDefault="0097255E" w:rsidP="0097255E"/>
    <w:p w14:paraId="0D3FC459" w14:textId="77777777" w:rsidR="0097255E" w:rsidRDefault="0097255E">
      <w:pPr>
        <w:pageBreakBefore/>
        <w:ind w:hanging="360"/>
      </w:pPr>
      <w:r>
        <w:lastRenderedPageBreak/>
        <w:t>4.</w:t>
      </w:r>
      <w:r>
        <w:tab/>
        <w:t xml:space="preserve">A smooth block of mass </w:t>
      </w:r>
      <w:r>
        <w:rPr>
          <w:i/>
          <w:iCs/>
        </w:rPr>
        <w:t>m</w:t>
      </w:r>
      <w:r>
        <w:t xml:space="preserve"> is placed on a grooved track that is attached onto a circular platform.  The track is parallel to the </w:t>
      </w:r>
      <w:r>
        <w:rPr>
          <w:i/>
        </w:rPr>
        <w:t>x</w:t>
      </w:r>
      <w:r>
        <w:sym w:font="Symbol" w:char="F0A2"/>
      </w:r>
      <w:r>
        <w:t xml:space="preserve">-axis of a coordinate system that remains fixed to the platform.  Identical (massless) springs are used to connect the block to each end of the track; let </w:t>
      </w:r>
      <w:r>
        <w:rPr>
          <w:i/>
        </w:rPr>
        <w:t>k</w:t>
      </w:r>
      <w:r>
        <w:t xml:space="preserve"> denote the overall spring constant of the system of springs.  (Ignore all effects due to friction.)</w:t>
      </w:r>
    </w:p>
    <w:p w14:paraId="625C36B0" w14:textId="77777777" w:rsidR="0097255E" w:rsidRDefault="0097255E">
      <w:pPr>
        <w:ind w:left="360" w:hanging="360"/>
      </w:pPr>
    </w:p>
    <w:p w14:paraId="06AAEC29" w14:textId="77777777" w:rsidR="0097255E" w:rsidRDefault="0097255E">
      <w:pPr>
        <w:spacing w:line="240" w:lineRule="atLeast"/>
      </w:pPr>
      <w:r>
        <w:rPr>
          <w:noProof/>
        </w:rPr>
        <w:t>The</w:t>
      </w:r>
      <w:r>
        <w:t xml:space="preserve"> platform is made to spin at a constant angular velocity </w:t>
      </w:r>
      <w:r w:rsidRPr="00DD35F4">
        <w:rPr>
          <w:position w:val="-12"/>
        </w:rPr>
        <w:object w:dxaOrig="460" w:dyaOrig="360" w14:anchorId="4717E80D">
          <v:shape id="_x0000_i1026" type="#_x0000_t75" style="width:23.2pt;height:18.4pt" o:ole="" fillcolor="window">
            <v:imagedata r:id="rId12" o:title=""/>
          </v:shape>
          <o:OLEObject Type="Embed" ProgID="Equation.3" ShapeID="_x0000_i1026" DrawAspect="Content" ObjectID="_1294227281" r:id="rId13"/>
        </w:object>
      </w:r>
      <w:r>
        <w:rPr>
          <w:i/>
        </w:rPr>
        <w:t>.</w:t>
      </w:r>
      <w:r>
        <w:t xml:space="preserve">  As observed in the platform frame, the block is released from rest at a location </w:t>
      </w:r>
      <w:r>
        <w:rPr>
          <w:position w:val="-10"/>
        </w:rPr>
        <w:object w:dxaOrig="260" w:dyaOrig="320" w14:anchorId="7B2E1F20">
          <v:shape id="_x0000_i1027" type="#_x0000_t75" style="width:12.8pt;height:16pt" o:ole="" fillcolor="window">
            <v:imagedata r:id="rId14" o:title=""/>
          </v:shape>
          <o:OLEObject Type="Embed" ProgID="Equation.3" ShapeID="_x0000_i1027" DrawAspect="Content" ObjectID="_1294227282" r:id="rId15"/>
        </w:object>
      </w:r>
      <w:r>
        <w:t>= +</w:t>
      </w:r>
      <w:proofErr w:type="spellStart"/>
      <w:r>
        <w:rPr>
          <w:i/>
        </w:rPr>
        <w:t>A</w:t>
      </w:r>
      <w:r>
        <w:rPr>
          <w:i/>
          <w:vertAlign w:val="subscript"/>
        </w:rPr>
        <w:t>o</w:t>
      </w:r>
      <w:proofErr w:type="spellEnd"/>
      <w:r>
        <w:t xml:space="preserve">.  </w:t>
      </w:r>
    </w:p>
    <w:p w14:paraId="66329BC9" w14:textId="77777777" w:rsidR="0097255E" w:rsidRDefault="0097255E">
      <w:pPr>
        <w:ind w:left="360" w:hanging="360"/>
      </w:pPr>
    </w:p>
    <w:bookmarkStart w:id="2" w:name="_GoBack"/>
    <w:bookmarkStart w:id="3" w:name="_MON_1099245373"/>
    <w:bookmarkStart w:id="4" w:name="_MON_1099245402"/>
    <w:bookmarkStart w:id="5" w:name="_MON_1099282103"/>
    <w:bookmarkStart w:id="6" w:name="_MON_1294227188"/>
    <w:bookmarkStart w:id="7" w:name="_MON_1294227197"/>
    <w:bookmarkStart w:id="8" w:name="_MON_1294227235"/>
    <w:bookmarkEnd w:id="3"/>
    <w:bookmarkEnd w:id="4"/>
    <w:bookmarkEnd w:id="5"/>
    <w:bookmarkEnd w:id="6"/>
    <w:bookmarkEnd w:id="7"/>
    <w:bookmarkEnd w:id="8"/>
    <w:p w14:paraId="3E8F6561" w14:textId="77777777" w:rsidR="0097255E" w:rsidRDefault="00195897">
      <w:pPr>
        <w:spacing w:line="240" w:lineRule="atLeast"/>
        <w:jc w:val="center"/>
        <w:rPr>
          <w:noProof/>
        </w:rPr>
      </w:pPr>
      <w:r>
        <w:rPr>
          <w:noProof/>
        </w:rPr>
        <w:object w:dxaOrig="7440" w:dyaOrig="3620" w14:anchorId="336CF7C0">
          <v:shape id="_x0000_i1038" type="#_x0000_t75" style="width:372pt;height:180.8pt" o:ole="" fillcolor="window">
            <v:imagedata r:id="rId16" o:title=""/>
          </v:shape>
          <o:OLEObject Type="Embed" ProgID="Word.Picture.8" ShapeID="_x0000_i1038" DrawAspect="Content" ObjectID="_1294227283" r:id="rId17"/>
        </w:object>
      </w:r>
      <w:bookmarkEnd w:id="2"/>
    </w:p>
    <w:p w14:paraId="1E3121A4" w14:textId="77777777" w:rsidR="0097255E" w:rsidRDefault="0097255E">
      <w:pPr>
        <w:spacing w:line="240" w:lineRule="atLeast"/>
        <w:ind w:left="360" w:hanging="360"/>
        <w:rPr>
          <w:noProof/>
        </w:rPr>
      </w:pPr>
    </w:p>
    <w:p w14:paraId="5DE45D87" w14:textId="77777777" w:rsidR="0097255E" w:rsidRDefault="0097255E">
      <w:pPr>
        <w:tabs>
          <w:tab w:val="left" w:pos="360"/>
        </w:tabs>
        <w:ind w:left="720" w:hanging="720"/>
      </w:pPr>
      <w:r>
        <w:t>a.</w:t>
      </w:r>
      <w:r>
        <w:tab/>
      </w:r>
      <w:proofErr w:type="spellStart"/>
      <w:proofErr w:type="gramStart"/>
      <w:r>
        <w:t>i</w:t>
      </w:r>
      <w:proofErr w:type="spellEnd"/>
      <w:proofErr w:type="gramEnd"/>
      <w:r>
        <w:t>.</w:t>
      </w:r>
      <w:r>
        <w:tab/>
        <w:t xml:space="preserve">There exists a range of values for </w:t>
      </w:r>
      <w:r>
        <w:rPr>
          <w:rFonts w:ascii="Symbol" w:hAnsi="Symbol"/>
          <w:i/>
          <w:iCs/>
        </w:rPr>
        <w:t></w:t>
      </w:r>
      <w:r>
        <w:rPr>
          <w:i/>
          <w:iCs/>
          <w:vertAlign w:val="subscript"/>
        </w:rPr>
        <w:t>P</w:t>
      </w:r>
      <w:r>
        <w:t xml:space="preserve"> for which the block undergoes </w:t>
      </w:r>
      <w:r>
        <w:rPr>
          <w:i/>
          <w:iCs/>
        </w:rPr>
        <w:t>simple harmonic motion</w:t>
      </w:r>
      <w:r>
        <w:t xml:space="preserve"> along the </w:t>
      </w:r>
      <w:r>
        <w:rPr>
          <w:i/>
        </w:rPr>
        <w:t>x</w:t>
      </w:r>
      <w:r>
        <w:sym w:font="Symbol" w:char="F0A2"/>
      </w:r>
      <w:r>
        <w:t xml:space="preserve">-axis, as viewed in the platform frame.  Determine this range of values for </w:t>
      </w:r>
      <w:r>
        <w:rPr>
          <w:rFonts w:ascii="Symbol" w:hAnsi="Symbol"/>
          <w:i/>
          <w:iCs/>
        </w:rPr>
        <w:t></w:t>
      </w:r>
      <w:r>
        <w:rPr>
          <w:i/>
          <w:iCs/>
          <w:vertAlign w:val="subscript"/>
        </w:rPr>
        <w:t>P</w:t>
      </w:r>
      <w:r>
        <w:rPr>
          <w:i/>
          <w:iCs/>
        </w:rPr>
        <w:t>.</w:t>
      </w:r>
      <w:r>
        <w:t xml:space="preserve">  Explain your reasoning and show all work.</w:t>
      </w:r>
    </w:p>
    <w:p w14:paraId="1CE4F2CA" w14:textId="77777777" w:rsidR="0097255E" w:rsidRDefault="0097255E">
      <w:pPr>
        <w:ind w:left="360" w:hanging="360"/>
      </w:pPr>
    </w:p>
    <w:p w14:paraId="1642F4B2" w14:textId="77777777" w:rsidR="0097255E" w:rsidRDefault="0097255E">
      <w:pPr>
        <w:ind w:left="720" w:hanging="360"/>
      </w:pPr>
      <w:r>
        <w:tab/>
        <w:t>(</w:t>
      </w:r>
      <w:r>
        <w:rPr>
          <w:i/>
          <w:iCs/>
        </w:rPr>
        <w:t>Hint:</w:t>
      </w:r>
      <w:r>
        <w:t xml:space="preserve">  Remember, the block moves only along the </w:t>
      </w:r>
      <w:r>
        <w:rPr>
          <w:i/>
        </w:rPr>
        <w:t>x</w:t>
      </w:r>
      <w:r>
        <w:sym w:font="Symbol" w:char="F0A2"/>
      </w:r>
      <w:r>
        <w:t>-axis.  You may find it helpful to draw an appropriate free-body diagram for the block.)</w:t>
      </w:r>
    </w:p>
    <w:p w14:paraId="21B204D1" w14:textId="77777777" w:rsidR="0097255E" w:rsidRDefault="0097255E">
      <w:pPr>
        <w:ind w:left="1080" w:hanging="360"/>
      </w:pPr>
    </w:p>
    <w:p w14:paraId="456F8996" w14:textId="77777777" w:rsidR="0097255E" w:rsidRDefault="0097255E">
      <w:pPr>
        <w:ind w:left="1080" w:hanging="360"/>
      </w:pPr>
    </w:p>
    <w:p w14:paraId="62FE1A27" w14:textId="77777777" w:rsidR="0097255E" w:rsidRDefault="0097255E">
      <w:pPr>
        <w:ind w:left="720" w:hanging="360"/>
      </w:pPr>
    </w:p>
    <w:p w14:paraId="493E4221" w14:textId="77777777" w:rsidR="0097255E" w:rsidRDefault="0097255E">
      <w:pPr>
        <w:pStyle w:val="BodyTextIndent"/>
        <w:tabs>
          <w:tab w:val="left" w:pos="360"/>
          <w:tab w:val="left" w:pos="720"/>
          <w:tab w:val="left" w:pos="1080"/>
        </w:tabs>
        <w:ind w:left="720" w:hanging="360"/>
      </w:pPr>
      <w:r>
        <w:t>ii.</w:t>
      </w:r>
      <w:r>
        <w:tab/>
        <w:t xml:space="preserve">For a case in which the block undergoes simple harmonic motion, determine an expression (in terms of </w:t>
      </w:r>
      <w:r>
        <w:rPr>
          <w:rFonts w:ascii="Symbol" w:hAnsi="Symbol"/>
          <w:i/>
          <w:iCs/>
        </w:rPr>
        <w:t></w:t>
      </w:r>
      <w:r>
        <w:rPr>
          <w:i/>
          <w:iCs/>
          <w:vertAlign w:val="subscript"/>
        </w:rPr>
        <w:t>P</w:t>
      </w:r>
      <w:r>
        <w:t xml:space="preserve"> and the given quantities) for the period of oscillation of the block.  Show all work.      </w:t>
      </w:r>
    </w:p>
    <w:p w14:paraId="747BBE68" w14:textId="77777777" w:rsidR="0097255E" w:rsidRDefault="0097255E">
      <w:pPr>
        <w:pStyle w:val="BodyTextIndent"/>
        <w:tabs>
          <w:tab w:val="left" w:pos="360"/>
          <w:tab w:val="left" w:pos="720"/>
          <w:tab w:val="left" w:pos="1080"/>
        </w:tabs>
        <w:ind w:left="1080" w:hanging="360"/>
      </w:pPr>
    </w:p>
    <w:p w14:paraId="4A44947E" w14:textId="77777777" w:rsidR="0097255E" w:rsidRDefault="0097255E">
      <w:pPr>
        <w:ind w:left="360" w:hanging="360"/>
      </w:pPr>
    </w:p>
    <w:p w14:paraId="4401713A" w14:textId="77777777" w:rsidR="0097255E" w:rsidRDefault="0097255E">
      <w:pPr>
        <w:ind w:left="360" w:hanging="360"/>
      </w:pPr>
      <w:r>
        <w:t>b.</w:t>
      </w:r>
      <w:r>
        <w:tab/>
        <w:t xml:space="preserve">The grooved track must continually exert a (normal) force on the block in order to keep it in the track.  This force attains a </w:t>
      </w:r>
      <w:r>
        <w:rPr>
          <w:iCs/>
          <w:u w:val="single"/>
        </w:rPr>
        <w:t>maximum</w:t>
      </w:r>
      <w:r>
        <w:t xml:space="preserve"> value at certain times during the motion.</w:t>
      </w:r>
    </w:p>
    <w:p w14:paraId="0661948B" w14:textId="77777777" w:rsidR="0097255E" w:rsidRDefault="0097255E">
      <w:pPr>
        <w:ind w:left="360" w:hanging="360"/>
      </w:pPr>
    </w:p>
    <w:p w14:paraId="688C3D22" w14:textId="77777777" w:rsidR="0097255E" w:rsidRDefault="0097255E">
      <w:pPr>
        <w:ind w:left="360"/>
      </w:pPr>
      <w:r>
        <w:t xml:space="preserve">Consider the instant when the force by the track </w:t>
      </w:r>
      <w:r>
        <w:rPr>
          <w:u w:val="single"/>
        </w:rPr>
        <w:t>first</w:t>
      </w:r>
      <w:r>
        <w:t xml:space="preserve"> attains this maximum value after the block is released.  For that instant, (</w:t>
      </w:r>
      <w:proofErr w:type="spellStart"/>
      <w:r>
        <w:t>i</w:t>
      </w:r>
      <w:proofErr w:type="spellEnd"/>
      <w:r>
        <w:t xml:space="preserve">) determine the </w:t>
      </w:r>
      <w:r>
        <w:rPr>
          <w:i/>
          <w:iCs/>
        </w:rPr>
        <w:t>magnitude</w:t>
      </w:r>
      <w:r>
        <w:t xml:space="preserve"> of that force in terms of the given quantities, and (ii) describe the </w:t>
      </w:r>
      <w:r>
        <w:rPr>
          <w:i/>
          <w:iCs/>
        </w:rPr>
        <w:t>direction</w:t>
      </w:r>
      <w:r>
        <w:t xml:space="preserve"> of the force in terms of the platform coordinate system.  Show all work.</w:t>
      </w:r>
    </w:p>
    <w:p w14:paraId="67123ABC" w14:textId="77777777" w:rsidR="0097255E" w:rsidRDefault="0097255E">
      <w:pPr>
        <w:ind w:left="720"/>
      </w:pPr>
    </w:p>
    <w:p w14:paraId="41642207" w14:textId="77777777" w:rsidR="0097255E" w:rsidRDefault="0097255E">
      <w:pPr>
        <w:ind w:left="720" w:hanging="360"/>
      </w:pPr>
    </w:p>
    <w:p w14:paraId="397A3751" w14:textId="77777777" w:rsidR="0097255E" w:rsidRDefault="0097255E">
      <w:pPr>
        <w:ind w:left="720" w:hanging="360"/>
      </w:pPr>
    </w:p>
    <w:p w14:paraId="20A8F0ED" w14:textId="77777777" w:rsidR="0097255E" w:rsidRDefault="0097255E">
      <w:pPr>
        <w:pStyle w:val="BodyTextIndent"/>
        <w:tabs>
          <w:tab w:val="left" w:pos="360"/>
          <w:tab w:val="left" w:pos="720"/>
          <w:tab w:val="left" w:pos="1080"/>
        </w:tabs>
        <w:ind w:hanging="360"/>
      </w:pPr>
      <w:r>
        <w:t>c.</w:t>
      </w:r>
      <w:r>
        <w:tab/>
        <w:t xml:space="preserve">Under what conditions, if any, does the rotation of the platform cause the block to remain </w:t>
      </w:r>
      <w:r>
        <w:rPr>
          <w:i/>
          <w:iCs/>
        </w:rPr>
        <w:t>at rest</w:t>
      </w:r>
      <w:r>
        <w:t xml:space="preserve"> </w:t>
      </w:r>
      <w:r>
        <w:rPr>
          <w:i/>
          <w:iCs/>
        </w:rPr>
        <w:t>in the frame of the platform?</w:t>
      </w:r>
      <w:r>
        <w:t xml:space="preserve">  Explain your reasoning and show all work.      </w:t>
      </w:r>
    </w:p>
    <w:p w14:paraId="0C2F670D" w14:textId="77777777" w:rsidR="0097255E" w:rsidRDefault="0097255E">
      <w:pPr>
        <w:pStyle w:val="text2"/>
      </w:pPr>
    </w:p>
    <w:sectPr w:rsidR="0097255E" w:rsidSect="00EF420A">
      <w:headerReference w:type="even" r:id="rId18"/>
      <w:headerReference w:type="default" r:id="rId19"/>
      <w:footerReference w:type="even" r:id="rId20"/>
      <w:footerReference w:type="default" r:id="rId21"/>
      <w:headerReference w:type="first" r:id="rId22"/>
      <w:footerReference w:type="first" r:id="rId23"/>
      <w:type w:val="oddPage"/>
      <w:pgSz w:w="12240" w:h="15840"/>
      <w:pgMar w:top="-1440" w:right="1080" w:bottom="1152"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40738B3D" w14:textId="77777777" w:rsidR="001E2294" w:rsidRDefault="001E2294">
      <w:r>
        <w:separator/>
      </w:r>
    </w:p>
  </w:endnote>
  <w:endnote w:type="continuationSeparator" w:id="0">
    <w:p w14:paraId="50F0335F" w14:textId="77777777" w:rsidR="001E2294" w:rsidRDefault="001E2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ekton Oblique">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2CEDF" w14:textId="77777777" w:rsidR="0097255E" w:rsidRDefault="0097255E" w:rsidP="0097255E">
    <w:pPr>
      <w:pStyle w:val="Footer"/>
      <w:tabs>
        <w:tab w:val="clear" w:pos="8640"/>
        <w:tab w:val="right" w:pos="9360"/>
      </w:tabs>
    </w:pPr>
    <w:r>
      <w:t>©20</w:t>
    </w:r>
    <w:r w:rsidR="00EF420A">
      <w:t>13</w:t>
    </w:r>
    <w:r>
      <w:t xml:space="preserve"> Physics Department, Grand Valley State University, Allendale, MI.  </w:t>
    </w:r>
    <w:r>
      <w:tab/>
    </w:r>
    <w:r>
      <w:rPr>
        <w:rStyle w:val="PageNumber"/>
      </w:rPr>
      <w:fldChar w:fldCharType="begin"/>
    </w:r>
    <w:r>
      <w:rPr>
        <w:rStyle w:val="PageNumber"/>
      </w:rPr>
      <w:instrText xml:space="preserve"> PAGE </w:instrText>
    </w:r>
    <w:r>
      <w:rPr>
        <w:rStyle w:val="PageNumber"/>
      </w:rPr>
      <w:fldChar w:fldCharType="separate"/>
    </w:r>
    <w:r w:rsidR="00195897">
      <w:rPr>
        <w:rStyle w:val="PageNumber"/>
        <w:noProof/>
      </w:rPr>
      <w:t>2</w:t>
    </w:r>
    <w:r>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4C58A1" w14:textId="77777777" w:rsidR="0097255E" w:rsidRPr="00A42202" w:rsidRDefault="0097255E" w:rsidP="0097255E">
    <w:pPr>
      <w:pStyle w:val="Footer"/>
      <w:tabs>
        <w:tab w:val="clear" w:pos="8640"/>
        <w:tab w:val="right" w:pos="9360"/>
      </w:tabs>
    </w:pPr>
    <w:r>
      <w:t>©20</w:t>
    </w:r>
    <w:r w:rsidR="00EF420A">
      <w:t>13</w:t>
    </w:r>
    <w:r>
      <w:t xml:space="preserve"> Physics Department, Grand Valley State University, Allendale, MI.  </w:t>
    </w:r>
    <w:r>
      <w:tab/>
    </w:r>
    <w:r>
      <w:rPr>
        <w:rStyle w:val="PageNumber"/>
      </w:rPr>
      <w:fldChar w:fldCharType="begin"/>
    </w:r>
    <w:r>
      <w:rPr>
        <w:rStyle w:val="PageNumber"/>
      </w:rPr>
      <w:instrText xml:space="preserve"> PAGE </w:instrText>
    </w:r>
    <w:r>
      <w:rPr>
        <w:rStyle w:val="PageNumber"/>
      </w:rPr>
      <w:fldChar w:fldCharType="separate"/>
    </w:r>
    <w:r w:rsidR="00195897">
      <w:rPr>
        <w:rStyle w:val="PageNumber"/>
        <w:noProof/>
      </w:rPr>
      <w:t>3</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8E21B" w14:textId="77777777" w:rsidR="0097255E" w:rsidRDefault="0097255E">
    <w:pPr>
      <w:pStyle w:val="Footer"/>
    </w:pPr>
    <w:r>
      <w:t>©20</w:t>
    </w:r>
    <w:r w:rsidR="00EF420A">
      <w:t>13</w:t>
    </w:r>
    <w:r>
      <w:t xml:space="preserve">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76695497" w14:textId="77777777" w:rsidR="001E2294" w:rsidRDefault="001E2294">
      <w:r>
        <w:separator/>
      </w:r>
    </w:p>
  </w:footnote>
  <w:footnote w:type="continuationSeparator" w:id="0">
    <w:p w14:paraId="2A161155" w14:textId="77777777" w:rsidR="001E2294" w:rsidRDefault="001E229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D5DF" w14:textId="77777777" w:rsidR="0097255E" w:rsidRDefault="0097255E">
    <w:pPr>
      <w:pStyle w:val="Header"/>
      <w:tabs>
        <w:tab w:val="clear" w:pos="4320"/>
        <w:tab w:val="clear" w:pos="5760"/>
        <w:tab w:val="clear" w:pos="6480"/>
        <w:tab w:val="clear" w:pos="8640"/>
        <w:tab w:val="left" w:pos="6120"/>
        <w:tab w:val="left" w:pos="6840"/>
      </w:tabs>
      <w:rPr>
        <w:sz w:val="22"/>
      </w:rPr>
    </w:pPr>
    <w:r>
      <w:rPr>
        <w:b/>
        <w:bCs/>
        <w:i/>
        <w:iCs/>
        <w:sz w:val="22"/>
      </w:rPr>
      <w:t>Homework:  Accelerating reference frames:  Rotating frames</w:t>
    </w:r>
    <w:r>
      <w:rPr>
        <w:b/>
        <w:bCs/>
        <w:i/>
        <w:iCs/>
        <w:sz w:val="22"/>
      </w:rPr>
      <w:tab/>
    </w:r>
    <w:r>
      <w:rPr>
        <w:sz w:val="22"/>
      </w:rPr>
      <w:tab/>
    </w:r>
  </w:p>
  <w:p w14:paraId="6385AC38" w14:textId="77777777" w:rsidR="0097255E" w:rsidRDefault="0097255E">
    <w:pPr>
      <w:pStyle w:val="Header"/>
      <w:tabs>
        <w:tab w:val="clear" w:pos="6480"/>
        <w:tab w:val="left" w:pos="6660"/>
        <w:tab w:val="left" w:pos="7920"/>
      </w:tabs>
    </w:pPr>
    <w:r>
      <w:rPr>
        <w:sz w:val="22"/>
      </w:rPr>
      <w:tab/>
    </w:r>
    <w:r>
      <w:rPr>
        <w:sz w:val="22"/>
      </w:rPr>
      <w:tab/>
    </w:r>
    <w:r>
      <w:rPr>
        <w:sz w:val="22"/>
      </w:rPr>
      <w:tab/>
    </w:r>
    <w:r>
      <w:rPr>
        <w:sz w:val="22"/>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CDFBF" w14:textId="77777777" w:rsidR="0097255E" w:rsidRDefault="0097255E">
    <w:pPr>
      <w:pStyle w:val="Header"/>
      <w:tabs>
        <w:tab w:val="clear" w:pos="4320"/>
        <w:tab w:val="clear" w:pos="5760"/>
        <w:tab w:val="clear" w:pos="6480"/>
        <w:tab w:val="clear" w:pos="8640"/>
        <w:tab w:val="left" w:pos="6120"/>
        <w:tab w:val="left" w:pos="6840"/>
      </w:tabs>
      <w:rPr>
        <w:sz w:val="22"/>
      </w:rPr>
    </w:pPr>
    <w:r>
      <w:rPr>
        <w:b/>
        <w:bCs/>
        <w:i/>
        <w:iCs/>
        <w:sz w:val="22"/>
      </w:rPr>
      <w:t>Homework:  Accelerating reference frames:  Rotating frames</w:t>
    </w:r>
    <w:r>
      <w:rPr>
        <w:b/>
        <w:bCs/>
        <w:i/>
        <w:iCs/>
        <w:sz w:val="22"/>
      </w:rPr>
      <w:tab/>
    </w:r>
    <w:r>
      <w:rPr>
        <w:sz w:val="22"/>
      </w:rPr>
      <w:tab/>
    </w:r>
  </w:p>
  <w:p w14:paraId="34606A18" w14:textId="77777777" w:rsidR="0097255E" w:rsidRDefault="0097255E">
    <w:pPr>
      <w:pStyle w:val="Header"/>
      <w:tabs>
        <w:tab w:val="clear" w:pos="6480"/>
        <w:tab w:val="left" w:pos="6660"/>
        <w:tab w:val="left" w:pos="7920"/>
      </w:tabs>
    </w:pPr>
    <w:r>
      <w:rPr>
        <w:sz w:val="22"/>
      </w:rPr>
      <w:tab/>
    </w:r>
    <w:r>
      <w:rPr>
        <w:sz w:val="22"/>
      </w:rPr>
      <w:tab/>
    </w:r>
    <w:r>
      <w:rPr>
        <w:sz w:val="22"/>
      </w:rPr>
      <w:tab/>
    </w:r>
    <w:r>
      <w:rPr>
        <w:sz w:val="22"/>
      </w:rP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EF4BD" w14:textId="77777777" w:rsidR="0097255E" w:rsidRDefault="0097255E">
    <w:pPr>
      <w:pStyle w:val="Header"/>
      <w:tabs>
        <w:tab w:val="clear" w:pos="4320"/>
        <w:tab w:val="clear" w:pos="5760"/>
        <w:tab w:val="clear" w:pos="6480"/>
        <w:tab w:val="clear" w:pos="8640"/>
        <w:tab w:val="left" w:pos="6120"/>
        <w:tab w:val="left" w:pos="6840"/>
      </w:tabs>
      <w:rPr>
        <w:sz w:val="22"/>
      </w:rPr>
    </w:pPr>
    <w:r>
      <w:rPr>
        <w:b/>
        <w:bCs/>
        <w:i/>
        <w:iCs/>
        <w:sz w:val="22"/>
      </w:rPr>
      <w:t>Homework:  Accelerating reference frames:  Rotating frames</w:t>
    </w:r>
    <w:r>
      <w:rPr>
        <w:b/>
        <w:bCs/>
        <w:i/>
        <w:iCs/>
        <w:sz w:val="22"/>
      </w:rPr>
      <w:tab/>
    </w:r>
    <w:r>
      <w:rPr>
        <w:sz w:val="22"/>
      </w:rPr>
      <w:t>Name</w:t>
    </w:r>
    <w:r>
      <w:rPr>
        <w:sz w:val="22"/>
      </w:rPr>
      <w:tab/>
    </w:r>
    <w:r>
      <w:rPr>
        <w:sz w:val="22"/>
        <w:u w:val="single"/>
      </w:rPr>
      <w:tab/>
    </w:r>
    <w:r>
      <w:rPr>
        <w:sz w:val="22"/>
      </w:rPr>
      <w:tab/>
    </w:r>
  </w:p>
  <w:p w14:paraId="64FFA424" w14:textId="77777777" w:rsidR="0097255E" w:rsidRDefault="0097255E">
    <w:pPr>
      <w:pStyle w:val="Header"/>
      <w:tabs>
        <w:tab w:val="clear" w:pos="6480"/>
        <w:tab w:val="left" w:pos="6660"/>
        <w:tab w:val="left" w:pos="7920"/>
      </w:tabs>
    </w:pPr>
    <w:r>
      <w:rPr>
        <w:sz w:val="22"/>
      </w:rPr>
      <w:tab/>
    </w:r>
    <w:r>
      <w:rPr>
        <w:sz w:val="22"/>
      </w:rPr>
      <w:tab/>
    </w:r>
    <w:r>
      <w:rPr>
        <w:sz w:val="22"/>
      </w:rPr>
      <w:tab/>
    </w:r>
    <w:r>
      <w:rPr>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7C"/>
    <w:multiLevelType w:val="singleLevel"/>
    <w:tmpl w:val="136A22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EB1E6FC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1BEC43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7842134"/>
    <w:lvl w:ilvl="0">
      <w:start w:val="1"/>
      <w:numFmt w:val="decimal"/>
      <w:pStyle w:val="ListNumber2"/>
      <w:lvlText w:val="%1."/>
      <w:lvlJc w:val="left"/>
      <w:pPr>
        <w:tabs>
          <w:tab w:val="num" w:pos="720"/>
        </w:tabs>
        <w:ind w:left="720" w:hanging="360"/>
      </w:pPr>
    </w:lvl>
  </w:abstractNum>
  <w:abstractNum w:abstractNumId="4">
    <w:nsid w:val="FFFFFF80"/>
    <w:multiLevelType w:val="singleLevel"/>
    <w:tmpl w:val="2F5E7F8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F1E7CA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AFD2792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870D77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0C7EBF4A"/>
    <w:lvl w:ilvl="0">
      <w:start w:val="1"/>
      <w:numFmt w:val="decimal"/>
      <w:pStyle w:val="ListNumber"/>
      <w:lvlText w:val="%1."/>
      <w:lvlJc w:val="left"/>
      <w:pPr>
        <w:tabs>
          <w:tab w:val="num" w:pos="360"/>
        </w:tabs>
        <w:ind w:left="360" w:hanging="360"/>
      </w:pPr>
    </w:lvl>
  </w:abstractNum>
  <w:abstractNum w:abstractNumId="9">
    <w:nsid w:val="FFFFFF89"/>
    <w:multiLevelType w:val="singleLevel"/>
    <w:tmpl w:val="7D3E332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hanging="360"/>
      </w:pPr>
    </w:lvl>
    <w:lvl w:ilvl="2">
      <w:start w:val="1"/>
      <w:numFmt w:val="lowerLetter"/>
      <w:pStyle w:val="Heading3"/>
      <w:lvlText w:val="%3."/>
      <w:legacy w:legacy="1" w:legacySpace="0" w:legacyIndent="360"/>
      <w:lvlJc w:val="left"/>
      <w:pPr>
        <w:ind w:left="360" w:hanging="360"/>
      </w:pPr>
    </w:lvl>
    <w:lvl w:ilvl="3">
      <w:start w:val="1"/>
      <w:numFmt w:val="lowerRoman"/>
      <w:pStyle w:val="Heading4"/>
      <w:lvlText w:val="%4."/>
      <w:legacy w:legacy="1" w:legacySpace="0" w:legacyIndent="360"/>
      <w:lvlJc w:val="left"/>
      <w:pPr>
        <w:ind w:left="720" w:hanging="360"/>
      </w:pPr>
    </w:lvl>
    <w:lvl w:ilvl="4">
      <w:start w:val="1"/>
      <w:numFmt w:val="none"/>
      <w:pStyle w:val="Heading5"/>
      <w:lvlText w:val=""/>
      <w:legacy w:legacy="1" w:legacySpace="0" w:legacyIndent="360"/>
      <w:lvlJc w:val="left"/>
      <w:pPr>
        <w:ind w:left="1080" w:hanging="360"/>
      </w:pPr>
      <w:rPr>
        <w:rFonts w:ascii="Symbol" w:hAnsi="Symbol" w:hint="default"/>
      </w:rPr>
    </w:lvl>
    <w:lvl w:ilvl="5">
      <w:start w:val="1"/>
      <w:numFmt w:val="none"/>
      <w:pStyle w:val="Heading6"/>
      <w:lvlText w:val=""/>
      <w:legacy w:legacy="1" w:legacySpace="0" w:legacyIndent="360"/>
      <w:lvlJc w:val="left"/>
      <w:pPr>
        <w:ind w:left="1800" w:hanging="360"/>
      </w:pPr>
      <w:rPr>
        <w:rFonts w:ascii="Symbol" w:hAnsi="Symbol" w:hint="default"/>
      </w:rPr>
    </w:lvl>
    <w:lvl w:ilvl="6">
      <w:start w:val="1"/>
      <w:numFmt w:val="lowerRoman"/>
      <w:pStyle w:val="Heading7"/>
      <w:lvlText w:val="(%7)"/>
      <w:legacy w:legacy="1" w:legacySpace="0" w:legacyIndent="720"/>
      <w:lvlJc w:val="left"/>
      <w:pPr>
        <w:ind w:left="2520" w:hanging="720"/>
      </w:pPr>
    </w:lvl>
    <w:lvl w:ilvl="7">
      <w:start w:val="1"/>
      <w:numFmt w:val="lowerLetter"/>
      <w:pStyle w:val="Heading8"/>
      <w:lvlText w:val="(%8)"/>
      <w:legacy w:legacy="1" w:legacySpace="0" w:legacyIndent="720"/>
      <w:lvlJc w:val="left"/>
      <w:pPr>
        <w:ind w:left="3240" w:hanging="720"/>
      </w:pPr>
    </w:lvl>
    <w:lvl w:ilvl="8">
      <w:start w:val="1"/>
      <w:numFmt w:val="lowerRoman"/>
      <w:pStyle w:val="Heading9"/>
      <w:lvlText w:val="(%9)"/>
      <w:legacy w:legacy="1" w:legacySpace="0" w:legacyIndent="720"/>
      <w:lvlJc w:val="left"/>
      <w:pPr>
        <w:ind w:left="3960" w:hanging="7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evenAndOddHeader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892"/>
    <w:rsid w:val="00145ECA"/>
    <w:rsid w:val="00195897"/>
    <w:rsid w:val="001E2294"/>
    <w:rsid w:val="003720E5"/>
    <w:rsid w:val="0097255E"/>
    <w:rsid w:val="00EF420A"/>
  </w:rsids>
  <m:mathPr>
    <m:mathFont m:val="Cambria Math"/>
    <m:brkBin m:val="before"/>
    <m:brkBinSub m:val="--"/>
    <m:smallFrac m:val="0"/>
    <m:dispDef m:val="0"/>
    <m:lMargin m:val="0"/>
    <m:rMargin m:val="0"/>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4EFD2A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40" w:lineRule="exact"/>
    </w:pPr>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ind w:hanging="720"/>
      <w:outlineLvl w:val="1"/>
    </w:pPr>
  </w:style>
  <w:style w:type="paragraph" w:styleId="Heading3">
    <w:name w:val="heading 3"/>
    <w:basedOn w:val="Normal"/>
    <w:next w:val="Normal"/>
    <w:qFormat/>
    <w:pPr>
      <w:keepNext/>
      <w:numPr>
        <w:ilvl w:val="2"/>
        <w:numId w:val="1"/>
      </w:numPr>
      <w:spacing w:after="240"/>
      <w:outlineLvl w:val="2"/>
    </w:pPr>
  </w:style>
  <w:style w:type="paragraph" w:styleId="Heading4">
    <w:name w:val="heading 4"/>
    <w:basedOn w:val="Normal"/>
    <w:next w:val="Normal"/>
    <w:qFormat/>
    <w:pPr>
      <w:keepNext/>
      <w:numPr>
        <w:ilvl w:val="3"/>
        <w:numId w:val="1"/>
      </w:numPr>
      <w:spacing w:after="240"/>
      <w:outlineLvl w:val="3"/>
    </w:pPr>
  </w:style>
  <w:style w:type="paragraph" w:styleId="Heading5">
    <w:name w:val="heading 5"/>
    <w:basedOn w:val="Normal"/>
    <w:next w:val="Normal"/>
    <w:qFormat/>
    <w:pPr>
      <w:numPr>
        <w:ilvl w:val="4"/>
        <w:numId w:val="1"/>
      </w:numPr>
      <w:spacing w:after="240"/>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ext1">
    <w:name w:val="Text1"/>
    <w:basedOn w:val="Normal"/>
    <w:pPr>
      <w:spacing w:after="240" w:line="420" w:lineRule="exact"/>
    </w:pPr>
  </w:style>
  <w:style w:type="paragraph" w:customStyle="1" w:styleId="text2">
    <w:name w:val="text2"/>
    <w:basedOn w:val="Normal"/>
    <w:pPr>
      <w:spacing w:after="240"/>
    </w:pPr>
  </w:style>
  <w:style w:type="paragraph" w:customStyle="1" w:styleId="text3">
    <w:name w:val="text3"/>
    <w:basedOn w:val="Normal"/>
    <w:pPr>
      <w:spacing w:after="240"/>
      <w:ind w:left="360"/>
    </w:pPr>
  </w:style>
  <w:style w:type="paragraph" w:customStyle="1" w:styleId="text4">
    <w:name w:val="text4"/>
    <w:basedOn w:val="text3"/>
    <w:pPr>
      <w:ind w:left="720"/>
    </w:pPr>
  </w:style>
  <w:style w:type="paragraph" w:customStyle="1" w:styleId="text5">
    <w:name w:val="text5"/>
    <w:basedOn w:val="Normal"/>
    <w:pPr>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ind w:left="1440" w:right="360" w:hanging="1080"/>
    </w:pPr>
    <w:rPr>
      <w:rFonts w:ascii="Tekton Oblique" w:hAnsi="Tekton Oblique"/>
    </w:rPr>
  </w:style>
  <w:style w:type="paragraph" w:customStyle="1" w:styleId="bullet3">
    <w:name w:val="bullet3"/>
    <w:basedOn w:val="Normal"/>
    <w:pPr>
      <w:ind w:left="900" w:hanging="180"/>
    </w:pPr>
  </w:style>
  <w:style w:type="paragraph" w:customStyle="1" w:styleId="bullet1">
    <w:name w:val="bullet1"/>
    <w:basedOn w:val="Normal"/>
    <w:pPr>
      <w:spacing w:after="240"/>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Bullet5">
    <w:name w:val="List Bullet 5"/>
    <w:basedOn w:val="Normal"/>
    <w:autoRedefine/>
    <w:pPr>
      <w:numPr>
        <w:numId w:val="6"/>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7"/>
      </w:numPr>
    </w:pPr>
  </w:style>
  <w:style w:type="paragraph" w:styleId="ListNumber2">
    <w:name w:val="List Number 2"/>
    <w:basedOn w:val="Normal"/>
    <w:pPr>
      <w:numPr>
        <w:numId w:val="8"/>
      </w:numPr>
    </w:pPr>
  </w:style>
  <w:style w:type="paragraph" w:styleId="ListNumber3">
    <w:name w:val="List Number 3"/>
    <w:basedOn w:val="Normal"/>
    <w:pPr>
      <w:numPr>
        <w:numId w:val="9"/>
      </w:numPr>
    </w:pPr>
  </w:style>
  <w:style w:type="paragraph" w:styleId="ListNumber4">
    <w:name w:val="List Number 4"/>
    <w:basedOn w:val="Normal"/>
    <w:pPr>
      <w:numPr>
        <w:numId w:val="10"/>
      </w:numPr>
    </w:pPr>
  </w:style>
  <w:style w:type="paragraph" w:styleId="ListNumber5">
    <w:name w:val="List Number 5"/>
    <w:basedOn w:val="Normal"/>
    <w:pPr>
      <w:numPr>
        <w:numId w:val="11"/>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40" w:lineRule="exact"/>
    </w:pPr>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ind w:hanging="720"/>
      <w:outlineLvl w:val="1"/>
    </w:pPr>
  </w:style>
  <w:style w:type="paragraph" w:styleId="Heading3">
    <w:name w:val="heading 3"/>
    <w:basedOn w:val="Normal"/>
    <w:next w:val="Normal"/>
    <w:qFormat/>
    <w:pPr>
      <w:keepNext/>
      <w:numPr>
        <w:ilvl w:val="2"/>
        <w:numId w:val="1"/>
      </w:numPr>
      <w:spacing w:after="240"/>
      <w:outlineLvl w:val="2"/>
    </w:pPr>
  </w:style>
  <w:style w:type="paragraph" w:styleId="Heading4">
    <w:name w:val="heading 4"/>
    <w:basedOn w:val="Normal"/>
    <w:next w:val="Normal"/>
    <w:qFormat/>
    <w:pPr>
      <w:keepNext/>
      <w:numPr>
        <w:ilvl w:val="3"/>
        <w:numId w:val="1"/>
      </w:numPr>
      <w:spacing w:after="240"/>
      <w:outlineLvl w:val="3"/>
    </w:pPr>
  </w:style>
  <w:style w:type="paragraph" w:styleId="Heading5">
    <w:name w:val="heading 5"/>
    <w:basedOn w:val="Normal"/>
    <w:next w:val="Normal"/>
    <w:qFormat/>
    <w:pPr>
      <w:numPr>
        <w:ilvl w:val="4"/>
        <w:numId w:val="1"/>
      </w:numPr>
      <w:spacing w:after="240"/>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ext1">
    <w:name w:val="Text1"/>
    <w:basedOn w:val="Normal"/>
    <w:pPr>
      <w:spacing w:after="240" w:line="420" w:lineRule="exact"/>
    </w:pPr>
  </w:style>
  <w:style w:type="paragraph" w:customStyle="1" w:styleId="text2">
    <w:name w:val="text2"/>
    <w:basedOn w:val="Normal"/>
    <w:pPr>
      <w:spacing w:after="240"/>
    </w:pPr>
  </w:style>
  <w:style w:type="paragraph" w:customStyle="1" w:styleId="text3">
    <w:name w:val="text3"/>
    <w:basedOn w:val="Normal"/>
    <w:pPr>
      <w:spacing w:after="240"/>
      <w:ind w:left="360"/>
    </w:pPr>
  </w:style>
  <w:style w:type="paragraph" w:customStyle="1" w:styleId="text4">
    <w:name w:val="text4"/>
    <w:basedOn w:val="text3"/>
    <w:pPr>
      <w:ind w:left="720"/>
    </w:pPr>
  </w:style>
  <w:style w:type="paragraph" w:customStyle="1" w:styleId="text5">
    <w:name w:val="text5"/>
    <w:basedOn w:val="Normal"/>
    <w:pPr>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ind w:left="1440" w:right="360" w:hanging="1080"/>
    </w:pPr>
    <w:rPr>
      <w:rFonts w:ascii="Tekton Oblique" w:hAnsi="Tekton Oblique"/>
    </w:rPr>
  </w:style>
  <w:style w:type="paragraph" w:customStyle="1" w:styleId="bullet3">
    <w:name w:val="bullet3"/>
    <w:basedOn w:val="Normal"/>
    <w:pPr>
      <w:ind w:left="900" w:hanging="180"/>
    </w:pPr>
  </w:style>
  <w:style w:type="paragraph" w:customStyle="1" w:styleId="bullet1">
    <w:name w:val="bullet1"/>
    <w:basedOn w:val="Normal"/>
    <w:pPr>
      <w:spacing w:after="240"/>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Bullet5">
    <w:name w:val="List Bullet 5"/>
    <w:basedOn w:val="Normal"/>
    <w:autoRedefine/>
    <w:pPr>
      <w:numPr>
        <w:numId w:val="6"/>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7"/>
      </w:numPr>
    </w:pPr>
  </w:style>
  <w:style w:type="paragraph" w:styleId="ListNumber2">
    <w:name w:val="List Number 2"/>
    <w:basedOn w:val="Normal"/>
    <w:pPr>
      <w:numPr>
        <w:numId w:val="8"/>
      </w:numPr>
    </w:pPr>
  </w:style>
  <w:style w:type="paragraph" w:styleId="ListNumber3">
    <w:name w:val="List Number 3"/>
    <w:basedOn w:val="Normal"/>
    <w:pPr>
      <w:numPr>
        <w:numId w:val="9"/>
      </w:numPr>
    </w:pPr>
  </w:style>
  <w:style w:type="paragraph" w:styleId="ListNumber4">
    <w:name w:val="List Number 4"/>
    <w:basedOn w:val="Normal"/>
    <w:pPr>
      <w:numPr>
        <w:numId w:val="10"/>
      </w:numPr>
    </w:pPr>
  </w:style>
  <w:style w:type="paragraph" w:styleId="ListNumber5">
    <w:name w:val="List Number 5"/>
    <w:basedOn w:val="Normal"/>
    <w:pPr>
      <w:numPr>
        <w:numId w:val="11"/>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40" w:lineRule="exact"/>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header" Target="header3.xml"/><Relationship Id="rId23" Type="http://schemas.openxmlformats.org/officeDocument/2006/relationships/footer" Target="footer3.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Microsoft_Equation1.bin"/><Relationship Id="rId14" Type="http://schemas.openxmlformats.org/officeDocument/2006/relationships/image" Target="media/image4.wmf"/><Relationship Id="rId15" Type="http://schemas.openxmlformats.org/officeDocument/2006/relationships/oleObject" Target="embeddings/Microsoft_Equation2.bin"/><Relationship Id="rId16" Type="http://schemas.openxmlformats.org/officeDocument/2006/relationships/image" Target="media/image5.emf"/><Relationship Id="rId17" Type="http://schemas.openxmlformats.org/officeDocument/2006/relationships/oleObject" Target="embeddings/oleObject3.bin"/><Relationship Id="rId18" Type="http://schemas.openxmlformats.org/officeDocument/2006/relationships/header" Target="header1.xml"/><Relationship Id="rId19" Type="http://schemas.openxmlformats.org/officeDocument/2006/relationships/header" Target="head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HW%20Template%20(InHo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HW Template (InHouse)</Template>
  <TotalTime>2</TotalTime>
  <Pages>3</Pages>
  <Words>711</Words>
  <Characters>4059</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Bradley S Ambrose</dc:creator>
  <cp:keywords/>
  <cp:lastModifiedBy>Bradley Ambrose</cp:lastModifiedBy>
  <cp:revision>4</cp:revision>
  <cp:lastPrinted>2009-07-10T15:58:00Z</cp:lastPrinted>
  <dcterms:created xsi:type="dcterms:W3CDTF">2013-01-22T19:44:00Z</dcterms:created>
  <dcterms:modified xsi:type="dcterms:W3CDTF">2013-01-22T19:46:00Z</dcterms:modified>
</cp:coreProperties>
</file>