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14:paraId="39CD1FCC" w14:textId="77777777" w:rsidR="00990CEC" w:rsidRPr="006D641C" w:rsidRDefault="00990CEC" w:rsidP="00990CEC">
      <w:pPr>
        <w:pStyle w:val="Heading2"/>
        <w:tabs>
          <w:tab w:val="clear" w:pos="-180"/>
        </w:tabs>
        <w:spacing w:line="240" w:lineRule="atLeast"/>
        <w:ind w:left="360"/>
      </w:pPr>
      <w:r w:rsidRPr="006D641C">
        <w:t>1.</w:t>
      </w:r>
      <w:r w:rsidRPr="006D641C">
        <w:tab/>
      </w:r>
      <w:r w:rsidRPr="00E341EA">
        <w:t>T</w:t>
      </w:r>
      <w:r w:rsidRPr="006D641C">
        <w:t>he magnitude of a</w:t>
      </w:r>
      <w:r>
        <w:t>ny</w:t>
      </w:r>
      <w:r w:rsidRPr="006D641C">
        <w:t xml:space="preserve"> vector cross product can be written in terms of the magnitudes of the individual vectors and the sine of the angle </w:t>
      </w:r>
      <w:r w:rsidRPr="006D641C">
        <w:rPr>
          <w:rFonts w:ascii="Symbol" w:hAnsi="Symbol"/>
          <w:i/>
        </w:rPr>
        <w:t></w:t>
      </w:r>
      <w:r>
        <w:t xml:space="preserve"> between those vectors</w:t>
      </w:r>
      <w:proofErr w:type="gramStart"/>
      <w:r>
        <w:t>:</w:t>
      </w:r>
      <w:r w:rsidRPr="006D641C">
        <w:t xml:space="preserve">  </w:t>
      </w:r>
      <w:proofErr w:type="gramEnd"/>
      <w:r w:rsidR="002E2DDC" w:rsidRPr="00F53D9D">
        <w:rPr>
          <w:position w:val="-16"/>
        </w:rPr>
        <w:object w:dxaOrig="1680" w:dyaOrig="420" w14:anchorId="0311CE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pt;height:21.35pt" o:ole="">
            <v:imagedata r:id="rId8" o:title=""/>
          </v:shape>
          <o:OLEObject Type="Embed" ProgID="Equation.3" ShapeID="_x0000_i1025" DrawAspect="Content" ObjectID="_1295094948" r:id="rId9"/>
        </w:object>
      </w:r>
      <w:r w:rsidRPr="006B73D1">
        <w:rPr>
          <w:i/>
        </w:rPr>
        <w:t>.</w:t>
      </w:r>
    </w:p>
    <w:p w14:paraId="0D49AB48" w14:textId="77777777" w:rsidR="00990CEC" w:rsidRDefault="00990CEC" w:rsidP="00990CEC">
      <w:pPr>
        <w:pStyle w:val="Heading3"/>
        <w:tabs>
          <w:tab w:val="clear" w:pos="0"/>
          <w:tab w:val="num" w:pos="360"/>
        </w:tabs>
        <w:ind w:left="720"/>
      </w:pPr>
      <w:r>
        <w:t xml:space="preserve">Explain in words </w:t>
      </w:r>
      <w:r w:rsidRPr="00562F77">
        <w:rPr>
          <w:u w:val="single"/>
        </w:rPr>
        <w:t>and</w:t>
      </w:r>
      <w:r>
        <w:t xml:space="preserve"> in diagrams why the magnitude of a vector cross product can be thought of as (</w:t>
      </w:r>
      <w:proofErr w:type="spellStart"/>
      <w:r>
        <w:t>i</w:t>
      </w:r>
      <w:proofErr w:type="spellEnd"/>
      <w:r>
        <w:t>) the magnitude of </w:t>
      </w:r>
      <w:r w:rsidR="00F53D9D" w:rsidRPr="00F53D9D">
        <w:rPr>
          <w:position w:val="-4"/>
        </w:rPr>
        <w:object w:dxaOrig="220" w:dyaOrig="300" w14:anchorId="5D21EB3A">
          <v:shape id="_x0000_i1026" type="#_x0000_t75" style="width:11.35pt;height:15.35pt" o:ole="">
            <v:imagedata r:id="rId10" o:title=""/>
          </v:shape>
          <o:OLEObject Type="Embed" ProgID="Equation.3" ShapeID="_x0000_i1026" DrawAspect="Content" ObjectID="_1295094949" r:id="rId11"/>
        </w:object>
      </w:r>
      <w:r>
        <w:t xml:space="preserve"> multiplied by the component of </w:t>
      </w:r>
      <w:r w:rsidR="00F53D9D" w:rsidRPr="00F53D9D">
        <w:rPr>
          <w:position w:val="-4"/>
        </w:rPr>
        <w:object w:dxaOrig="220" w:dyaOrig="280" w14:anchorId="7949ED94">
          <v:shape id="_x0000_i1027" type="#_x0000_t75" style="width:11.35pt;height:14pt" o:ole="">
            <v:imagedata r:id="rId12" o:title=""/>
          </v:shape>
          <o:OLEObject Type="Embed" ProgID="Equation.3" ShapeID="_x0000_i1027" DrawAspect="Content" ObjectID="_1295094950" r:id="rId13"/>
        </w:object>
      </w:r>
      <w:r>
        <w:t xml:space="preserve"> that is perpendicular to </w:t>
      </w:r>
      <w:r w:rsidR="00F53D9D" w:rsidRPr="00F53D9D">
        <w:rPr>
          <w:position w:val="-4"/>
        </w:rPr>
        <w:object w:dxaOrig="220" w:dyaOrig="300" w14:anchorId="242C51FC">
          <v:shape id="_x0000_i1028" type="#_x0000_t75" style="width:11.35pt;height:15.35pt" o:ole="">
            <v:imagedata r:id="rId14" o:title=""/>
          </v:shape>
          <o:OLEObject Type="Embed" ProgID="Equation.3" ShapeID="_x0000_i1028" DrawAspect="Content" ObjectID="_1295094951" r:id="rId15"/>
        </w:object>
      </w:r>
      <w:r w:rsidRPr="00F53D9D">
        <w:t>,</w:t>
      </w:r>
      <w:r>
        <w:t xml:space="preserve"> as well as (ii) the magnitude of </w:t>
      </w:r>
      <w:r w:rsidR="00753164" w:rsidRPr="00F53D9D">
        <w:rPr>
          <w:position w:val="-4"/>
        </w:rPr>
        <w:object w:dxaOrig="220" w:dyaOrig="280" w14:anchorId="5351F6E7">
          <v:shape id="_x0000_i1029" type="#_x0000_t75" style="width:11.35pt;height:14pt" o:ole="">
            <v:imagedata r:id="rId16" o:title=""/>
          </v:shape>
          <o:OLEObject Type="Embed" ProgID="Equation.3" ShapeID="_x0000_i1029" DrawAspect="Content" ObjectID="_1295094952" r:id="rId17"/>
        </w:object>
      </w:r>
      <w:r>
        <w:t xml:space="preserve"> multiplied by the component of </w:t>
      </w:r>
      <w:r w:rsidR="00F53D9D" w:rsidRPr="00F53D9D">
        <w:rPr>
          <w:position w:val="-4"/>
        </w:rPr>
        <w:object w:dxaOrig="220" w:dyaOrig="300" w14:anchorId="0A79EB44">
          <v:shape id="_x0000_i1030" type="#_x0000_t75" style="width:11.35pt;height:15.35pt" o:ole="">
            <v:imagedata r:id="rId18" o:title=""/>
          </v:shape>
          <o:OLEObject Type="Embed" ProgID="Equation.3" ShapeID="_x0000_i1030" DrawAspect="Content" ObjectID="_1295094953" r:id="rId19"/>
        </w:object>
      </w:r>
      <w:r>
        <w:t xml:space="preserve"> that is perpendicular to </w:t>
      </w:r>
      <w:r w:rsidR="00E82455" w:rsidRPr="00F53D9D">
        <w:rPr>
          <w:position w:val="-4"/>
        </w:rPr>
        <w:object w:dxaOrig="220" w:dyaOrig="280" w14:anchorId="02434009">
          <v:shape id="_x0000_i1031" type="#_x0000_t75" style="width:11.35pt;height:14pt" o:ole="">
            <v:imagedata r:id="rId20" o:title=""/>
          </v:shape>
          <o:OLEObject Type="Embed" ProgID="Equation.3" ShapeID="_x0000_i1031" DrawAspect="Content" ObjectID="_1295094954" r:id="rId21"/>
        </w:object>
      </w:r>
      <w:r w:rsidR="00E82455" w:rsidRPr="00E82455">
        <w:rPr>
          <w:i/>
        </w:rPr>
        <w:t>.</w:t>
      </w:r>
    </w:p>
    <w:p w14:paraId="5E3C9849" w14:textId="77777777" w:rsidR="00990CEC" w:rsidRPr="003E0B74" w:rsidRDefault="00A45B8F" w:rsidP="00990CEC">
      <w:r>
        <w:rPr>
          <w:noProof/>
          <w:lang w:eastAsia="zh-TW"/>
        </w:rPr>
        <w:pict w14:anchorId="68FC52D0">
          <v:shape id="_x0000_s1044" type="#_x0000_t75" style="position:absolute;margin-left:318.25pt;margin-top:133.3pt;width:140.4pt;height:116.25pt;z-index:251660288;mso-wrap-distance-left:28.8pt;mso-wrap-distance-bottom:7.2pt" fillcolor="window">
            <v:imagedata r:id="rId22" o:title=""/>
            <w10:wrap type="square"/>
          </v:shape>
          <o:OLEObject Type="Embed" ProgID="Word.Picture.8" ShapeID="_x0000_s1044" DrawAspect="Content" ObjectID="_1295094968" r:id="rId23"/>
        </w:pict>
      </w:r>
      <w:r>
        <w:rPr>
          <w:noProof/>
        </w:rPr>
        <w:pict w14:anchorId="3301E296">
          <v:shape id="_x0000_s1042" type="#_x0000_t75" style="position:absolute;margin-left:281.25pt;margin-top:7.25pt;width:177.4pt;height:108pt;z-index:251659264" fillcolor="window">
            <v:imagedata r:id="rId24" o:title=""/>
            <w10:wrap type="square"/>
          </v:shape>
          <o:OLEObject Type="Embed" ProgID="Word.Picture.8" ShapeID="_x0000_s1042" DrawAspect="Content" ObjectID="_1295094969" r:id="rId25"/>
        </w:pict>
      </w:r>
    </w:p>
    <w:p w14:paraId="55AB0C06" w14:textId="77777777" w:rsidR="00990CEC" w:rsidRDefault="00990CEC" w:rsidP="00990CEC">
      <w:pPr>
        <w:pStyle w:val="Heading3"/>
        <w:tabs>
          <w:tab w:val="clear" w:pos="0"/>
          <w:tab w:val="num" w:pos="360"/>
        </w:tabs>
        <w:ind w:left="720"/>
      </w:pPr>
      <w:r>
        <w:t xml:space="preserve">Consider the situation shown at right, in which a particle of mass </w:t>
      </w:r>
      <w:r w:rsidRPr="005E2881">
        <w:rPr>
          <w:i/>
        </w:rPr>
        <w:t>m</w:t>
      </w:r>
      <w:r>
        <w:t xml:space="preserve"> moves with constant velocity.  </w:t>
      </w:r>
    </w:p>
    <w:p w14:paraId="1DF9246A" w14:textId="77777777" w:rsidR="00990CEC" w:rsidRDefault="00990CEC" w:rsidP="00990CEC">
      <w:pPr>
        <w:pStyle w:val="text4"/>
      </w:pPr>
      <w:r>
        <w:t xml:space="preserve">Apply your reasoning from part a to explain why the angular momentum of the particle (measured with respect to point </w:t>
      </w:r>
      <w:r w:rsidRPr="005476E0">
        <w:rPr>
          <w:i/>
        </w:rPr>
        <w:t>O</w:t>
      </w:r>
      <w:r>
        <w:t xml:space="preserve">) </w:t>
      </w:r>
      <w:r w:rsidRPr="00B21417">
        <w:rPr>
          <w:u w:val="single"/>
        </w:rPr>
        <w:t>remains constant</w:t>
      </w:r>
      <w:r>
        <w:t xml:space="preserve"> while the particle moves along the straight line.  </w:t>
      </w:r>
    </w:p>
    <w:p w14:paraId="79F6AF00" w14:textId="77777777" w:rsidR="00990CEC" w:rsidRDefault="00990CEC" w:rsidP="00990CEC"/>
    <w:p w14:paraId="07A4918F" w14:textId="77777777" w:rsidR="00990CEC" w:rsidRPr="003E0B74" w:rsidRDefault="00990CEC" w:rsidP="00990CEC"/>
    <w:p w14:paraId="4F70C67B" w14:textId="77777777" w:rsidR="00990CEC" w:rsidRDefault="00990CEC" w:rsidP="00990CEC">
      <w:pPr>
        <w:pStyle w:val="Heading3"/>
        <w:tabs>
          <w:tab w:val="clear" w:pos="0"/>
          <w:tab w:val="num" w:pos="360"/>
        </w:tabs>
        <w:ind w:left="720"/>
      </w:pPr>
      <w:r>
        <w:t xml:space="preserve">Now consider two satellites, each of mass </w:t>
      </w:r>
      <w:r w:rsidRPr="00073A4A">
        <w:rPr>
          <w:i/>
        </w:rPr>
        <w:t>m,</w:t>
      </w:r>
      <w:r>
        <w:t xml:space="preserve"> orbiting the Earth.  One satellite (#1) follows a circular orbit, and the </w:t>
      </w:r>
      <w:proofErr w:type="gramStart"/>
      <w:r>
        <w:t>other</w:t>
      </w:r>
      <w:proofErr w:type="gramEnd"/>
      <w:r>
        <w:t xml:space="preserve"> (#2) follows an elliptical orbit that intersects the orbit of satellite #1 at point </w:t>
      </w:r>
      <w:r w:rsidRPr="00022F11">
        <w:rPr>
          <w:i/>
        </w:rPr>
        <w:t>P</w:t>
      </w:r>
      <w:r>
        <w:rPr>
          <w:i/>
        </w:rPr>
        <w:t>,</w:t>
      </w:r>
      <w:r>
        <w:t xml:space="preserve"> as shown at right.  (Ignore the interactions between the satellites themselves.)  </w:t>
      </w:r>
    </w:p>
    <w:p w14:paraId="347B4AFB" w14:textId="77777777" w:rsidR="00990CEC" w:rsidRDefault="00990CEC" w:rsidP="00990CEC">
      <w:pPr>
        <w:pStyle w:val="text4"/>
      </w:pPr>
      <w:r>
        <w:t xml:space="preserve">If both satellites have the </w:t>
      </w:r>
      <w:r w:rsidRPr="007571EF">
        <w:rPr>
          <w:u w:val="single"/>
        </w:rPr>
        <w:t>same angular momentum</w:t>
      </w:r>
      <w:r>
        <w:t xml:space="preserve">, which one passes through point </w:t>
      </w:r>
      <w:r w:rsidRPr="0002428C">
        <w:rPr>
          <w:i/>
        </w:rPr>
        <w:t xml:space="preserve">P </w:t>
      </w:r>
      <w:r>
        <w:t xml:space="preserve">with the </w:t>
      </w:r>
      <w:r w:rsidRPr="004779C3">
        <w:rPr>
          <w:i/>
        </w:rPr>
        <w:t>greater speed?</w:t>
      </w:r>
      <w:r>
        <w:t xml:space="preserve">  Explain how you can apply your reasoning from part a to justify your answer.</w:t>
      </w:r>
    </w:p>
    <w:p w14:paraId="78F8410B" w14:textId="77777777" w:rsidR="00990CEC" w:rsidRDefault="00990CEC" w:rsidP="00990CEC"/>
    <w:p w14:paraId="66E4363C" w14:textId="77777777" w:rsidR="00990CEC" w:rsidRPr="003E0B74" w:rsidRDefault="00990CEC" w:rsidP="00990CEC"/>
    <w:p w14:paraId="5C0183B9" w14:textId="77777777" w:rsidR="00990CEC" w:rsidRDefault="00990CEC" w:rsidP="00990CEC">
      <w:pPr>
        <w:pStyle w:val="Heading2"/>
        <w:tabs>
          <w:tab w:val="clear" w:pos="-180"/>
        </w:tabs>
        <w:ind w:left="360"/>
      </w:pPr>
      <w:r>
        <w:t>2.</w:t>
      </w:r>
      <w:r>
        <w:tab/>
        <w:t xml:space="preserve">A comet moves in a counter-clockwise orbit around the Sun.  A portion of the orbit is shown below.  (Ignore all gravitational forces acting on the comet other than that by the Sun.)  </w:t>
      </w:r>
    </w:p>
    <w:p w14:paraId="41272793" w14:textId="77777777" w:rsidR="00990CEC" w:rsidRDefault="00A45B8F" w:rsidP="00990CEC">
      <w:pPr>
        <w:pStyle w:val="Heading3"/>
        <w:tabs>
          <w:tab w:val="clear" w:pos="0"/>
          <w:tab w:val="num" w:pos="360"/>
        </w:tabs>
        <w:ind w:left="720"/>
        <w:rPr>
          <w:i/>
        </w:rPr>
      </w:pPr>
      <w:r>
        <w:rPr>
          <w:noProof/>
        </w:rPr>
        <w:pict w14:anchorId="6A5E69FC">
          <v:shape id="_x0000_s1031" type="#_x0000_t75" style="position:absolute;left:0;text-align:left;margin-left:329.65pt;margin-top:2.05pt;width:115.6pt;height:111.1pt;z-index:251655168;mso-wrap-distance-left:28.8pt;mso-wrap-distance-bottom:7.2pt" fillcolor="window">
            <v:imagedata r:id="rId26" o:title=""/>
            <w10:wrap type="square"/>
          </v:shape>
          <o:OLEObject Type="Embed" ProgID="Word.Picture.8" ShapeID="_x0000_s1031" DrawAspect="Content" ObjectID="_1295094970" r:id="rId27"/>
        </w:pict>
      </w:r>
      <w:r w:rsidR="00990CEC">
        <w:t xml:space="preserve">The position vector </w:t>
      </w:r>
      <w:r w:rsidR="002777C5" w:rsidRPr="00F53D9D">
        <w:rPr>
          <w:position w:val="-4"/>
        </w:rPr>
        <w:object w:dxaOrig="180" w:dyaOrig="240" w14:anchorId="4314CC0D">
          <v:shape id="_x0000_i1035" type="#_x0000_t75" style="width:9.35pt;height:12pt" o:ole="">
            <v:imagedata r:id="rId28" o:title=""/>
          </v:shape>
          <o:OLEObject Type="Embed" ProgID="Equation.3" ShapeID="_x0000_i1035" DrawAspect="Content" ObjectID="_1295094955" r:id="rId29"/>
        </w:object>
      </w:r>
      <w:r w:rsidR="00990CEC">
        <w:t xml:space="preserve"> of the comet at a time </w:t>
      </w:r>
      <w:r w:rsidR="00990CEC" w:rsidRPr="00DF4062">
        <w:rPr>
          <w:i/>
        </w:rPr>
        <w:t>t</w:t>
      </w:r>
      <w:r w:rsidR="00990CEC">
        <w:t xml:space="preserve"> is shown in the diagram at right.  In the diagram, draw a vector</w:t>
      </w:r>
      <w:r w:rsidR="00CE27F4">
        <w:t xml:space="preserve"> </w:t>
      </w:r>
      <w:r w:rsidR="00CE27F4" w:rsidRPr="00CE27F4">
        <w:rPr>
          <w:position w:val="-6"/>
        </w:rPr>
        <w:object w:dxaOrig="300" w:dyaOrig="260" w14:anchorId="0FE4F0F5">
          <v:shape id="_x0000_i1036" type="#_x0000_t75" style="width:15.35pt;height:13.35pt" o:ole="">
            <v:imagedata r:id="rId30" o:title=""/>
          </v:shape>
          <o:OLEObject Type="Embed" ProgID="Equation.3" ShapeID="_x0000_i1036" DrawAspect="Content" ObjectID="_1295094956" r:id="rId31"/>
        </w:object>
      </w:r>
      <w:r w:rsidR="00990CEC">
        <w:t xml:space="preserve"> representing the infinitesimal displacement of the comet between time </w:t>
      </w:r>
      <w:r w:rsidR="00990CEC" w:rsidRPr="00BE3186">
        <w:rPr>
          <w:i/>
        </w:rPr>
        <w:t>t</w:t>
      </w:r>
      <w:r w:rsidR="00990CEC">
        <w:t xml:space="preserve"> and time </w:t>
      </w:r>
      <w:r w:rsidR="00990CEC" w:rsidRPr="00DF4062">
        <w:rPr>
          <w:i/>
        </w:rPr>
        <w:t>(t</w:t>
      </w:r>
      <w:r w:rsidR="00990CEC">
        <w:t> + </w:t>
      </w:r>
      <w:proofErr w:type="spellStart"/>
      <w:r w:rsidR="00990CEC" w:rsidRPr="00DF4062">
        <w:rPr>
          <w:i/>
        </w:rPr>
        <w:t>dt</w:t>
      </w:r>
      <w:proofErr w:type="spellEnd"/>
      <w:r w:rsidR="00990CEC" w:rsidRPr="00DF4062">
        <w:rPr>
          <w:i/>
        </w:rPr>
        <w:t>).</w:t>
      </w:r>
    </w:p>
    <w:p w14:paraId="1626044D" w14:textId="77777777" w:rsidR="00990CEC" w:rsidRPr="00227083" w:rsidRDefault="00990CEC" w:rsidP="00990CEC"/>
    <w:p w14:paraId="4B7FC5E7" w14:textId="77777777" w:rsidR="00990CEC" w:rsidRDefault="00990CEC" w:rsidP="00990CEC">
      <w:pPr>
        <w:pStyle w:val="Heading3"/>
        <w:tabs>
          <w:tab w:val="clear" w:pos="0"/>
          <w:tab w:val="num" w:pos="360"/>
        </w:tabs>
        <w:ind w:left="720"/>
      </w:pPr>
      <w:r>
        <w:t xml:space="preserve">Show that the magnitude of the vector </w:t>
      </w:r>
      <w:proofErr w:type="gramStart"/>
      <w:r>
        <w:t>cross-product</w:t>
      </w:r>
      <w:proofErr w:type="gramEnd"/>
      <w:r>
        <w:t xml:space="preserve"> </w:t>
      </w:r>
      <w:r w:rsidR="002777C5" w:rsidRPr="002777C5">
        <w:rPr>
          <w:position w:val="-10"/>
        </w:rPr>
        <w:object w:dxaOrig="560" w:dyaOrig="300" w14:anchorId="5CFC9F80">
          <v:shape id="_x0000_i1037" type="#_x0000_t75" style="width:28pt;height:15.35pt" o:ole="">
            <v:imagedata r:id="rId32" o:title=""/>
          </v:shape>
          <o:OLEObject Type="Embed" ProgID="Equation.3" ShapeID="_x0000_i1037" DrawAspect="Content" ObjectID="_1295094957" r:id="rId33"/>
        </w:object>
      </w:r>
      <w:r>
        <w:t xml:space="preserve"> is directly proportional to the area </w:t>
      </w:r>
      <w:proofErr w:type="spellStart"/>
      <w:r w:rsidRPr="006570E4">
        <w:rPr>
          <w:i/>
        </w:rPr>
        <w:t>dA</w:t>
      </w:r>
      <w:proofErr w:type="spellEnd"/>
      <w:r w:rsidRPr="006570E4">
        <w:rPr>
          <w:i/>
        </w:rPr>
        <w:t xml:space="preserve"> </w:t>
      </w:r>
      <w:r>
        <w:t xml:space="preserve">swept out by the comet from time </w:t>
      </w:r>
      <w:r w:rsidRPr="00BE3186">
        <w:rPr>
          <w:i/>
        </w:rPr>
        <w:t>t</w:t>
      </w:r>
      <w:r>
        <w:t xml:space="preserve"> to time </w:t>
      </w:r>
      <w:r w:rsidRPr="00DF4062">
        <w:rPr>
          <w:i/>
        </w:rPr>
        <w:t>(t</w:t>
      </w:r>
      <w:r>
        <w:t> + </w:t>
      </w:r>
      <w:proofErr w:type="spellStart"/>
      <w:r w:rsidRPr="00DF4062">
        <w:rPr>
          <w:i/>
        </w:rPr>
        <w:t>dt</w:t>
      </w:r>
      <w:proofErr w:type="spellEnd"/>
      <w:r>
        <w:rPr>
          <w:i/>
        </w:rPr>
        <w:t>)</w:t>
      </w:r>
      <w:r w:rsidRPr="00B70BF7">
        <w:rPr>
          <w:i/>
        </w:rPr>
        <w:t>.</w:t>
      </w:r>
      <w:r>
        <w:t xml:space="preserve">  Explain your reasoning in words </w:t>
      </w:r>
      <w:r w:rsidRPr="00870F41">
        <w:rPr>
          <w:u w:val="single"/>
        </w:rPr>
        <w:t>and</w:t>
      </w:r>
      <w:r>
        <w:t xml:space="preserve"> with one or more diagrams.</w:t>
      </w:r>
    </w:p>
    <w:p w14:paraId="7FD81724" w14:textId="77777777" w:rsidR="00990CEC" w:rsidRDefault="00990CEC" w:rsidP="00990CEC">
      <w:pPr>
        <w:pStyle w:val="text4"/>
      </w:pPr>
      <w:r w:rsidRPr="00EB5C8D">
        <w:rPr>
          <w:i/>
        </w:rPr>
        <w:t>(Hint:</w:t>
      </w:r>
      <w:r>
        <w:t xml:space="preserve">  Show that the magnitude of </w:t>
      </w:r>
      <w:r w:rsidR="002777C5" w:rsidRPr="002777C5">
        <w:rPr>
          <w:position w:val="-10"/>
        </w:rPr>
        <w:object w:dxaOrig="560" w:dyaOrig="300" w14:anchorId="627FC9B0">
          <v:shape id="_x0000_i1038" type="#_x0000_t75" style="width:28pt;height:15.35pt" o:ole="">
            <v:imagedata r:id="rId34" o:title=""/>
          </v:shape>
          <o:OLEObject Type="Embed" ProgID="Equation.3" ShapeID="_x0000_i1038" DrawAspect="Content" ObjectID="_1295094958" r:id="rId35"/>
        </w:object>
      </w:r>
      <w:r>
        <w:t xml:space="preserve">is equal to the area of the parallelogram formed by </w:t>
      </w:r>
      <w:r w:rsidR="002777C5" w:rsidRPr="00F53D9D">
        <w:rPr>
          <w:position w:val="-4"/>
        </w:rPr>
        <w:object w:dxaOrig="180" w:dyaOrig="240" w14:anchorId="5B695D1F">
          <v:shape id="_x0000_i1039" type="#_x0000_t75" style="width:9.35pt;height:12pt" o:ole="">
            <v:imagedata r:id="rId36" o:title=""/>
          </v:shape>
          <o:OLEObject Type="Embed" ProgID="Equation.3" ShapeID="_x0000_i1039" DrawAspect="Content" ObjectID="_1295094959" r:id="rId37"/>
        </w:object>
      </w:r>
      <w:r>
        <w:t xml:space="preserve"> and </w:t>
      </w:r>
      <w:r w:rsidR="00CE27F4" w:rsidRPr="00CE27F4">
        <w:rPr>
          <w:position w:val="-6"/>
        </w:rPr>
        <w:object w:dxaOrig="300" w:dyaOrig="260" w14:anchorId="74265596">
          <v:shape id="_x0000_i1040" type="#_x0000_t75" style="width:15.35pt;height:13.35pt" o:ole="">
            <v:imagedata r:id="rId38" o:title=""/>
          </v:shape>
          <o:OLEObject Type="Embed" ProgID="Equation.3" ShapeID="_x0000_i1040" DrawAspect="Content" ObjectID="_1295094960" r:id="rId39"/>
        </w:object>
      </w:r>
      <w:r w:rsidRPr="00CE27F4">
        <w:rPr>
          <w:i/>
        </w:rPr>
        <w:t>.</w:t>
      </w:r>
      <w:r>
        <w:t xml:space="preserve">  How does the area </w:t>
      </w:r>
      <w:proofErr w:type="spellStart"/>
      <w:r w:rsidRPr="00AB6328">
        <w:rPr>
          <w:i/>
        </w:rPr>
        <w:t>dA</w:t>
      </w:r>
      <w:proofErr w:type="spellEnd"/>
      <w:r>
        <w:t xml:space="preserve"> swept out by the comet compare to that of the parallelogram?)</w:t>
      </w:r>
    </w:p>
    <w:p w14:paraId="1FFCB352" w14:textId="77777777" w:rsidR="00990CEC" w:rsidRDefault="00990CEC" w:rsidP="00990CEC">
      <w:pPr>
        <w:pStyle w:val="Heading3"/>
        <w:keepNext w:val="0"/>
        <w:tabs>
          <w:tab w:val="clear" w:pos="0"/>
          <w:tab w:val="num" w:pos="360"/>
        </w:tabs>
        <w:ind w:left="720"/>
      </w:pPr>
      <w:r>
        <w:t xml:space="preserve">On the basis of your work in part b, show that the rate </w:t>
      </w:r>
      <w:proofErr w:type="spellStart"/>
      <w:r w:rsidRPr="006570E4">
        <w:rPr>
          <w:i/>
        </w:rPr>
        <w:t>dA</w:t>
      </w:r>
      <w:proofErr w:type="spellEnd"/>
      <w:r>
        <w:t>/</w:t>
      </w:r>
      <w:proofErr w:type="spellStart"/>
      <w:r w:rsidRPr="006570E4">
        <w:rPr>
          <w:i/>
        </w:rPr>
        <w:t>dt</w:t>
      </w:r>
      <w:proofErr w:type="spellEnd"/>
      <w:r>
        <w:t xml:space="preserve"> at which the comet sweeps out area along its orbit is directly proportional the angular momentum of the comet, and determine the constant of proportionality between the two quantities.    </w:t>
      </w:r>
    </w:p>
    <w:p w14:paraId="3C78125A" w14:textId="77777777" w:rsidR="00EE3176" w:rsidRPr="006D641C" w:rsidRDefault="00EE3176" w:rsidP="00EE3176">
      <w:pPr>
        <w:pStyle w:val="Heading2"/>
        <w:tabs>
          <w:tab w:val="clear" w:pos="-180"/>
        </w:tabs>
        <w:ind w:left="360"/>
      </w:pPr>
      <w:r>
        <w:lastRenderedPageBreak/>
        <w:t>3</w:t>
      </w:r>
      <w:r w:rsidRPr="006D641C">
        <w:t>.</w:t>
      </w:r>
      <w:r w:rsidRPr="006D641C">
        <w:tab/>
      </w:r>
      <w:r>
        <w:t xml:space="preserve">As we found in tutorial, </w:t>
      </w:r>
      <w:proofErr w:type="spellStart"/>
      <w:r>
        <w:t>Kepler’s</w:t>
      </w:r>
      <w:proofErr w:type="spellEnd"/>
      <w:r>
        <w:t xml:space="preserve"> second law states that the angular momentum of an orbiting body, measured with respect to the center of the body it is orbiting, does not change.</w:t>
      </w:r>
    </w:p>
    <w:p w14:paraId="6564DE0F" w14:textId="77777777" w:rsidR="00EE3176" w:rsidRDefault="00EE3176" w:rsidP="00EE3176">
      <w:pPr>
        <w:pStyle w:val="text3"/>
        <w:spacing w:line="240" w:lineRule="atLeast"/>
      </w:pPr>
      <w:r>
        <w:t xml:space="preserve">For objects with constant mass, the quantity </w:t>
      </w:r>
      <w:r w:rsidRPr="00F212DD">
        <w:rPr>
          <w:i/>
        </w:rPr>
        <w:t>angular momentum per unit mas</w:t>
      </w:r>
      <w:r>
        <w:rPr>
          <w:i/>
        </w:rPr>
        <w:t>s,</w:t>
      </w:r>
      <w:r>
        <w:t xml:space="preserve"> </w:t>
      </w:r>
      <w:r w:rsidRPr="00F06AD6">
        <w:rPr>
          <w:position w:val="-6"/>
        </w:rPr>
        <w:object w:dxaOrig="800" w:dyaOrig="320" w14:anchorId="7DAE47D6">
          <v:shape id="_x0000_i1041" type="#_x0000_t75" style="width:40pt;height:16pt" o:ole="" fillcolor="window">
            <v:imagedata r:id="rId40" o:title=""/>
          </v:shape>
          <o:OLEObject Type="Embed" ProgID="Equation.3" ShapeID="_x0000_i1041" DrawAspect="Content" ObjectID="_1295094961" r:id="rId41"/>
        </w:object>
      </w:r>
      <w:r>
        <w:rPr>
          <w:i/>
        </w:rPr>
        <w:t>,</w:t>
      </w:r>
      <w:r>
        <w:t xml:space="preserve"> is also a constant of the motion.  The symbol </w:t>
      </w:r>
      <w:r>
        <w:rPr>
          <w:i/>
        </w:rPr>
        <w:t>l</w:t>
      </w:r>
      <w:r>
        <w:t xml:space="preserve"> is often used to represent the magnitude of this quantity.</w:t>
      </w:r>
    </w:p>
    <w:p w14:paraId="69A7DDB5" w14:textId="77777777" w:rsidR="00EE3176" w:rsidRDefault="00EE3176" w:rsidP="00EE3176">
      <w:pPr>
        <w:pStyle w:val="Heading3"/>
        <w:tabs>
          <w:tab w:val="clear" w:pos="0"/>
          <w:tab w:val="num" w:pos="360"/>
        </w:tabs>
        <w:ind w:left="720"/>
      </w:pPr>
      <w:r>
        <w:t>Recall that in polar coordinates position and velocity are expressed as the following:</w:t>
      </w:r>
    </w:p>
    <w:p w14:paraId="67F1570C" w14:textId="77777777" w:rsidR="00EE3176" w:rsidRDefault="00EE3176" w:rsidP="00EE3176">
      <w:pPr>
        <w:pStyle w:val="text3"/>
        <w:tabs>
          <w:tab w:val="center" w:pos="4680"/>
          <w:tab w:val="right" w:pos="9000"/>
        </w:tabs>
      </w:pPr>
      <w:r>
        <w:tab/>
      </w:r>
      <w:r w:rsidRPr="008028CC">
        <w:rPr>
          <w:position w:val="-10"/>
        </w:rPr>
        <w:object w:dxaOrig="680" w:dyaOrig="320" w14:anchorId="2206CFC2">
          <v:shape id="_x0000_i1042" type="#_x0000_t75" style="width:34.65pt;height:16pt" o:ole="">
            <v:imagedata r:id="rId42" o:title=""/>
          </v:shape>
          <o:OLEObject Type="Embed" ProgID="Equation.3" ShapeID="_x0000_i1042" DrawAspect="Content" ObjectID="_1295094962" r:id="rId43"/>
        </w:object>
      </w:r>
      <w:proofErr w:type="gramStart"/>
      <w:r w:rsidRPr="00483A2B">
        <w:t>;</w:t>
      </w:r>
      <w:r>
        <w:t xml:space="preserve">  </w:t>
      </w:r>
      <w:proofErr w:type="gramEnd"/>
      <w:r w:rsidRPr="0007243B">
        <w:rPr>
          <w:position w:val="-10"/>
        </w:rPr>
        <w:object w:dxaOrig="1320" w:dyaOrig="340" w14:anchorId="7A5D186B">
          <v:shape id="_x0000_i1043" type="#_x0000_t75" style="width:66.65pt;height:16.65pt" o:ole="" fillcolor="window">
            <v:imagedata r:id="rId44" o:title=""/>
          </v:shape>
          <o:OLEObject Type="Embed" ProgID="Equation.3" ShapeID="_x0000_i1043" DrawAspect="Content" ObjectID="_1295094963" r:id="rId45"/>
        </w:object>
      </w:r>
    </w:p>
    <w:p w14:paraId="30A54F96" w14:textId="7F66E892" w:rsidR="00EE3176" w:rsidRDefault="0040375C" w:rsidP="00EE3176">
      <w:pPr>
        <w:pStyle w:val="text4"/>
        <w:spacing w:line="240" w:lineRule="atLeast"/>
      </w:pPr>
      <w:r>
        <w:t>Clearly s</w:t>
      </w:r>
      <w:r w:rsidR="00EE3176">
        <w:t xml:space="preserve">how how the above expression for velocity results from the time derivative of </w:t>
      </w:r>
      <w:r>
        <w:t>position</w:t>
      </w:r>
      <w:r w:rsidR="00EE3176">
        <w:t xml:space="preserve">.  </w:t>
      </w:r>
      <w:r w:rsidR="0074349C">
        <w:t>(</w:t>
      </w:r>
      <w:r w:rsidR="00EE3176">
        <w:t xml:space="preserve">That is, show that taking </w:t>
      </w:r>
      <w:r w:rsidR="00E50883" w:rsidRPr="00E35281">
        <w:rPr>
          <w:position w:val="-22"/>
        </w:rPr>
        <w:object w:dxaOrig="720" w:dyaOrig="560" w14:anchorId="607EC3FE">
          <v:shape id="_x0000_i1044" type="#_x0000_t75" style="width:36pt;height:28pt" o:ole="" fillcolor="window">
            <v:imagedata r:id="rId46" o:title=""/>
          </v:shape>
          <o:OLEObject Type="Embed" ProgID="Equation.3" ShapeID="_x0000_i1044" DrawAspect="Content" ObjectID="_1295094964" r:id="rId47"/>
        </w:object>
      </w:r>
      <w:r w:rsidR="00EE3176">
        <w:rPr>
          <w:position w:val="-22"/>
        </w:rPr>
        <w:t xml:space="preserve"> </w:t>
      </w:r>
      <w:r w:rsidR="00E50883">
        <w:t>directly y</w:t>
      </w:r>
      <w:r w:rsidR="00EE3176">
        <w:t>ields the above expression for velocity.</w:t>
      </w:r>
      <w:r w:rsidR="0074349C">
        <w:t>)</w:t>
      </w:r>
      <w:r w:rsidR="00EE3176">
        <w:t xml:space="preserve">  </w:t>
      </w:r>
    </w:p>
    <w:p w14:paraId="50EAFA5E" w14:textId="75D1F27A" w:rsidR="00EE3176" w:rsidRDefault="00EE3176" w:rsidP="00EE3176">
      <w:pPr>
        <w:pStyle w:val="Heading3"/>
        <w:tabs>
          <w:tab w:val="clear" w:pos="0"/>
          <w:tab w:val="num" w:pos="360"/>
        </w:tabs>
        <w:ind w:left="720"/>
      </w:pPr>
      <w:r>
        <w:t xml:space="preserve">Using the above position and velocity expressions, show that </w:t>
      </w:r>
      <w:r>
        <w:rPr>
          <w:i/>
        </w:rPr>
        <w:t>l</w:t>
      </w:r>
      <w:r>
        <w:t xml:space="preserve"> =</w:t>
      </w:r>
      <w:r w:rsidRPr="0077093E">
        <w:rPr>
          <w:position w:val="-10"/>
        </w:rPr>
        <w:object w:dxaOrig="420" w:dyaOrig="340" w14:anchorId="7A31E2AD">
          <v:shape id="_x0000_i1045" type="#_x0000_t75" style="width:20.65pt;height:16.65pt" o:ole="" fillcolor="window">
            <v:imagedata r:id="rId48" o:title=""/>
          </v:shape>
          <o:OLEObject Type="Embed" ProgID="Equation.3" ShapeID="_x0000_i1045" DrawAspect="Content" ObjectID="_1295094965" r:id="rId49"/>
        </w:object>
      </w:r>
      <w:r w:rsidRPr="0077093E">
        <w:rPr>
          <w:i/>
        </w:rPr>
        <w:t>.</w:t>
      </w:r>
      <w:r>
        <w:t xml:space="preserve">  Show all work.</w:t>
      </w:r>
    </w:p>
    <w:p w14:paraId="3DE0C369" w14:textId="55B1F528" w:rsidR="00610A48" w:rsidRDefault="00E335F4" w:rsidP="00610A48">
      <w:pPr>
        <w:pStyle w:val="Heading3"/>
        <w:tabs>
          <w:tab w:val="clear" w:pos="0"/>
          <w:tab w:val="num" w:pos="360"/>
        </w:tabs>
        <w:ind w:left="720"/>
      </w:pPr>
      <w:bookmarkStart w:id="0" w:name="_GoBack"/>
      <w:bookmarkEnd w:id="0"/>
      <w:r>
        <w:t>Recall two situations from tutorial in which you showed angular momentum was constant:  (</w:t>
      </w:r>
      <w:proofErr w:type="spellStart"/>
      <w:r>
        <w:t>i</w:t>
      </w:r>
      <w:proofErr w:type="spellEnd"/>
      <w:r>
        <w:t xml:space="preserve">) an object moving with constant velocity (see Case 3 on p. 1 of the tutorial) and (ii) a comet in an elliptical orbit (p. 3 of tutorial).  In both your </w:t>
      </w:r>
      <w:r w:rsidRPr="00E335F4">
        <w:rPr>
          <w:i/>
        </w:rPr>
        <w:t>own words</w:t>
      </w:r>
      <w:r>
        <w:t xml:space="preserve"> </w:t>
      </w:r>
      <w:r w:rsidRPr="00E335F4">
        <w:rPr>
          <w:u w:val="single"/>
        </w:rPr>
        <w:t>and</w:t>
      </w:r>
      <w:r>
        <w:t xml:space="preserve"> </w:t>
      </w:r>
      <w:r w:rsidRPr="00E335F4">
        <w:rPr>
          <w:i/>
        </w:rPr>
        <w:t>diagrams,</w:t>
      </w:r>
      <w:r>
        <w:t xml:space="preserve"> explain what it means for</w:t>
      </w:r>
      <w:r w:rsidR="00767457">
        <w:t xml:space="preserve"> </w:t>
      </w:r>
      <w:r w:rsidR="00610A48">
        <w:rPr>
          <w:i/>
        </w:rPr>
        <w:t>l</w:t>
      </w:r>
      <w:r w:rsidR="00610A48">
        <w:t xml:space="preserve"> =</w:t>
      </w:r>
      <w:r w:rsidR="00610A48" w:rsidRPr="0077093E">
        <w:rPr>
          <w:position w:val="-10"/>
        </w:rPr>
        <w:object w:dxaOrig="420" w:dyaOrig="340" w14:anchorId="51261AD8">
          <v:shape id="_x0000_i1049" type="#_x0000_t75" style="width:20.65pt;height:16.65pt" o:ole="" fillcolor="window">
            <v:imagedata r:id="rId50" o:title=""/>
          </v:shape>
          <o:OLEObject Type="Embed" ProgID="Equation.3" ShapeID="_x0000_i1049" DrawAspect="Content" ObjectID="_1295094966" r:id="rId51"/>
        </w:object>
      </w:r>
      <w:r w:rsidR="00767457">
        <w:t xml:space="preserve"> </w:t>
      </w:r>
      <w:r>
        <w:t>to be a constant quantity in each situation</w:t>
      </w:r>
      <w:r w:rsidR="00610A48">
        <w:t>.</w:t>
      </w:r>
      <w:r>
        <w:t xml:space="preserve">  (What is </w:t>
      </w:r>
      <w:r w:rsidRPr="00E335F4">
        <w:rPr>
          <w:i/>
        </w:rPr>
        <w:t>r</w:t>
      </w:r>
      <w:r>
        <w:t xml:space="preserve"> in each case?  What is </w:t>
      </w:r>
      <w:r w:rsidRPr="0077093E">
        <w:rPr>
          <w:position w:val="-10"/>
        </w:rPr>
        <w:object w:dxaOrig="260" w:dyaOrig="340" w14:anchorId="77D66D32">
          <v:shape id="_x0000_i1053" type="#_x0000_t75" style="width:12.65pt;height:16.65pt" o:ole="" fillcolor="window">
            <v:imagedata r:id="rId52" o:title=""/>
          </v:shape>
          <o:OLEObject Type="Embed" ProgID="Equation.3" ShapeID="_x0000_i1053" DrawAspect="Content" ObjectID="_1295094967" r:id="rId53"/>
        </w:object>
      </w:r>
      <w:r w:rsidRPr="00E335F4">
        <w:rPr>
          <w:i/>
        </w:rPr>
        <w:t>?</w:t>
      </w:r>
      <w:r>
        <w:t>)</w:t>
      </w:r>
    </w:p>
    <w:p w14:paraId="1092ED86" w14:textId="77777777" w:rsidR="009A0F52" w:rsidRDefault="009A0F52" w:rsidP="00EE3176"/>
    <w:p w14:paraId="72B55F0B" w14:textId="77777777" w:rsidR="00610A48" w:rsidRDefault="00610A48" w:rsidP="00EE3176"/>
    <w:p w14:paraId="6FAED95C" w14:textId="77777777" w:rsidR="009A0F52" w:rsidRPr="00EE3176" w:rsidRDefault="009A0F52" w:rsidP="00EE3176"/>
    <w:p w14:paraId="7E9C8086" w14:textId="60173826" w:rsidR="00990CEC" w:rsidRPr="00F60D8F" w:rsidRDefault="00A45B8F" w:rsidP="009A0F52">
      <w:pPr>
        <w:pStyle w:val="Heading2"/>
        <w:tabs>
          <w:tab w:val="clear" w:pos="-180"/>
        </w:tabs>
        <w:ind w:left="360"/>
      </w:pPr>
      <w:r>
        <w:rPr>
          <w:noProof/>
        </w:rPr>
        <w:pict w14:anchorId="66D20D44">
          <v:shape id="_x0000_s1032" type="#_x0000_t75" style="position:absolute;left:0;text-align:left;margin-left:281pt;margin-top:8.35pt;width:184.65pt;height:161.75pt;z-index:251656192;mso-wrap-distance-left:21.6pt" fillcolor="window">
            <v:imagedata r:id="rId54" o:title=""/>
            <w10:wrap type="square"/>
          </v:shape>
          <o:OLEObject Type="Embed" ProgID="Word.Picture.8" ShapeID="_x0000_s1032" DrawAspect="Content" ObjectID="_1295094971" r:id="rId55"/>
        </w:pict>
      </w:r>
      <w:r w:rsidR="009A0F52">
        <w:t>4</w:t>
      </w:r>
      <w:r w:rsidR="00990CEC" w:rsidRPr="00F60D8F">
        <w:t>.</w:t>
      </w:r>
      <w:r w:rsidR="00990CEC" w:rsidRPr="00F60D8F">
        <w:tab/>
        <w:t xml:space="preserve">Consider a shuttlecraft that follows a circular orbit around a planet (see diagram at right).  </w:t>
      </w:r>
    </w:p>
    <w:p w14:paraId="54FB952E" w14:textId="77777777" w:rsidR="00990CEC" w:rsidRPr="00F60D8F" w:rsidRDefault="00990CEC" w:rsidP="00990CEC">
      <w:pPr>
        <w:pStyle w:val="Heading3"/>
        <w:tabs>
          <w:tab w:val="clear" w:pos="0"/>
          <w:tab w:val="num" w:pos="360"/>
        </w:tabs>
        <w:ind w:left="720"/>
      </w:pPr>
      <w:r w:rsidRPr="00F60D8F">
        <w:t xml:space="preserve">Suppose that, </w:t>
      </w:r>
      <w:r>
        <w:t>the next time the shuttle passes</w:t>
      </w:r>
      <w:r w:rsidRPr="00F60D8F">
        <w:t xml:space="preserve"> point </w:t>
      </w:r>
      <w:r>
        <w:rPr>
          <w:i/>
        </w:rPr>
        <w:t>P</w:t>
      </w:r>
      <w:r w:rsidRPr="00F60D8F">
        <w:rPr>
          <w:i/>
        </w:rPr>
        <w:t>,</w:t>
      </w:r>
      <w:r w:rsidRPr="00F60D8F">
        <w:t xml:space="preserve"> the pilot </w:t>
      </w:r>
      <w:r>
        <w:t xml:space="preserve">briefly </w:t>
      </w:r>
      <w:r w:rsidRPr="00F60D8F">
        <w:t xml:space="preserve">fires the forward thrusters for a </w:t>
      </w:r>
      <w:r>
        <w:t xml:space="preserve">very </w:t>
      </w:r>
      <w:r w:rsidRPr="00F60D8F">
        <w:t xml:space="preserve">short time, essentially causing the speed of the shuttle to suddenly </w:t>
      </w:r>
      <w:r w:rsidRPr="005B75D0">
        <w:rPr>
          <w:u w:val="single"/>
        </w:rPr>
        <w:t>increase</w:t>
      </w:r>
      <w:r>
        <w:t xml:space="preserve"> at point </w:t>
      </w:r>
      <w:r w:rsidRPr="006C5DDC">
        <w:rPr>
          <w:i/>
        </w:rPr>
        <w:t>P.</w:t>
      </w:r>
      <w:r>
        <w:t xml:space="preserve"> </w:t>
      </w:r>
      <w:r w:rsidRPr="00F60D8F">
        <w:t xml:space="preserve">  </w:t>
      </w:r>
    </w:p>
    <w:p w14:paraId="5296F355" w14:textId="77777777" w:rsidR="00990CEC" w:rsidRDefault="00990CEC" w:rsidP="00990CEC">
      <w:pPr>
        <w:pStyle w:val="Heading4"/>
        <w:tabs>
          <w:tab w:val="clear" w:pos="0"/>
          <w:tab w:val="num" w:pos="360"/>
        </w:tabs>
        <w:ind w:left="1080"/>
      </w:pPr>
      <w:r w:rsidRPr="00F60D8F">
        <w:t xml:space="preserve">Determine whether the sudden increase in the speed of the shuttle causes each of the following quantities to </w:t>
      </w:r>
      <w:r w:rsidRPr="00F60D8F">
        <w:rPr>
          <w:i/>
        </w:rPr>
        <w:t>increase, decrease,</w:t>
      </w:r>
      <w:r w:rsidRPr="00F60D8F">
        <w:t xml:space="preserve"> or </w:t>
      </w:r>
      <w:r w:rsidRPr="00F60D8F">
        <w:rPr>
          <w:i/>
        </w:rPr>
        <w:t xml:space="preserve">remain unchanged.  </w:t>
      </w:r>
      <w:r w:rsidRPr="00F60D8F">
        <w:t xml:space="preserve">Explain your reasoning in each case.  </w:t>
      </w:r>
    </w:p>
    <w:p w14:paraId="0401D3C2" w14:textId="77777777" w:rsidR="00990CEC" w:rsidRPr="00354CB1" w:rsidRDefault="00990CEC" w:rsidP="00610A48">
      <w:pPr>
        <w:pStyle w:val="bullet4"/>
        <w:spacing w:after="180"/>
        <w:ind w:left="1267" w:hanging="187"/>
      </w:pPr>
      <w:r>
        <w:sym w:font="Symbol" w:char="F0B7"/>
      </w:r>
      <w:r>
        <w:tab/>
      </w:r>
      <w:proofErr w:type="gramStart"/>
      <w:r>
        <w:t>the</w:t>
      </w:r>
      <w:proofErr w:type="gramEnd"/>
      <w:r>
        <w:t xml:space="preserve"> angular momentum of the shuttle</w:t>
      </w:r>
    </w:p>
    <w:p w14:paraId="55255EB7" w14:textId="77777777" w:rsidR="00990CEC" w:rsidRPr="00354CB1" w:rsidRDefault="00990CEC" w:rsidP="00610A48">
      <w:pPr>
        <w:pStyle w:val="bullet4"/>
        <w:spacing w:after="180"/>
        <w:ind w:left="1267" w:hanging="187"/>
      </w:pPr>
      <w:r>
        <w:sym w:font="Symbol" w:char="F0B7"/>
      </w:r>
      <w:r>
        <w:tab/>
      </w:r>
      <w:proofErr w:type="gramStart"/>
      <w:r>
        <w:t>the</w:t>
      </w:r>
      <w:proofErr w:type="gramEnd"/>
      <w:r>
        <w:t xml:space="preserve"> gravitational force on the shuttle at point </w:t>
      </w:r>
      <w:r>
        <w:rPr>
          <w:i/>
        </w:rPr>
        <w:t>P</w:t>
      </w:r>
    </w:p>
    <w:p w14:paraId="15AF76E3" w14:textId="77777777" w:rsidR="00990CEC" w:rsidRPr="00354CB1" w:rsidRDefault="00990CEC" w:rsidP="00610A48">
      <w:pPr>
        <w:pStyle w:val="bullet4"/>
        <w:spacing w:after="180"/>
        <w:ind w:left="1267" w:hanging="187"/>
      </w:pPr>
      <w:r>
        <w:sym w:font="Symbol" w:char="F0B7"/>
      </w:r>
      <w:r>
        <w:tab/>
      </w:r>
      <w:proofErr w:type="gramStart"/>
      <w:r>
        <w:t>the</w:t>
      </w:r>
      <w:proofErr w:type="gramEnd"/>
      <w:r>
        <w:t xml:space="preserve"> (centripetal) acceleration of the shuttle at point </w:t>
      </w:r>
      <w:r>
        <w:rPr>
          <w:i/>
        </w:rPr>
        <w:t>P</w:t>
      </w:r>
    </w:p>
    <w:p w14:paraId="0770A53B" w14:textId="77777777" w:rsidR="00990CEC" w:rsidRDefault="00990CEC" w:rsidP="00610A48">
      <w:pPr>
        <w:pStyle w:val="bullet4"/>
        <w:spacing w:after="180"/>
        <w:ind w:left="1267" w:hanging="187"/>
      </w:pPr>
      <w:r>
        <w:sym w:font="Symbol" w:char="F0B7"/>
      </w:r>
      <w:r>
        <w:tab/>
      </w:r>
      <w:proofErr w:type="gramStart"/>
      <w:r>
        <w:t>the</w:t>
      </w:r>
      <w:proofErr w:type="gramEnd"/>
      <w:r>
        <w:t xml:space="preserve"> radius of curvature of the orbit as measured at point </w:t>
      </w:r>
      <w:r>
        <w:rPr>
          <w:i/>
        </w:rPr>
        <w:t>P</w:t>
      </w:r>
    </w:p>
    <w:p w14:paraId="093F866A" w14:textId="77777777" w:rsidR="00767457" w:rsidRDefault="00767457" w:rsidP="00767457"/>
    <w:p w14:paraId="3FD895CB" w14:textId="77777777" w:rsidR="00990CEC" w:rsidRDefault="00990CEC" w:rsidP="00990CEC">
      <w:pPr>
        <w:pStyle w:val="Heading4"/>
        <w:keepNext w:val="0"/>
        <w:tabs>
          <w:tab w:val="clear" w:pos="0"/>
          <w:tab w:val="num" w:pos="360"/>
        </w:tabs>
        <w:ind w:left="1080"/>
      </w:pPr>
      <w:r>
        <w:t xml:space="preserve">On the diagram, make a qualitatively correct sketch of the new orbit of the shuttlecraft, and clearly indicate whether the </w:t>
      </w:r>
      <w:proofErr w:type="spellStart"/>
      <w:r>
        <w:t>latus</w:t>
      </w:r>
      <w:proofErr w:type="spellEnd"/>
      <w:r>
        <w:t xml:space="preserve"> rectum of the orbit is </w:t>
      </w:r>
      <w:r w:rsidRPr="00341D92">
        <w:rPr>
          <w:i/>
        </w:rPr>
        <w:t>larger than, smaller than,</w:t>
      </w:r>
      <w:r>
        <w:t xml:space="preserve"> or </w:t>
      </w:r>
      <w:r w:rsidRPr="00341D92">
        <w:rPr>
          <w:i/>
        </w:rPr>
        <w:t>the same as</w:t>
      </w:r>
      <w:r>
        <w:t xml:space="preserve"> before.  </w:t>
      </w:r>
      <w:r w:rsidRPr="00D12688">
        <w:t>(</w:t>
      </w:r>
      <w:r>
        <w:rPr>
          <w:i/>
        </w:rPr>
        <w:t>Hint</w:t>
      </w:r>
      <w:r w:rsidRPr="008558F1">
        <w:rPr>
          <w:i/>
        </w:rPr>
        <w:t xml:space="preserve">: </w:t>
      </w:r>
      <w:r>
        <w:t xml:space="preserve"> Point </w:t>
      </w:r>
      <w:r w:rsidRPr="008558F1">
        <w:rPr>
          <w:i/>
        </w:rPr>
        <w:t>P</w:t>
      </w:r>
      <w:r>
        <w:t xml:space="preserve"> will lie along the major axis of the new elliptical orbit.</w:t>
      </w:r>
      <w:r w:rsidRPr="00D12688">
        <w:t>)</w:t>
      </w:r>
    </w:p>
    <w:p w14:paraId="6514482D" w14:textId="77777777" w:rsidR="00767457" w:rsidRDefault="00767457" w:rsidP="00767457"/>
    <w:p w14:paraId="4EE68DC2" w14:textId="117323D4" w:rsidR="009A0F52" w:rsidRPr="00E956E4" w:rsidRDefault="009A0F52" w:rsidP="00145DE8">
      <w:pPr>
        <w:jc w:val="center"/>
        <w:rPr>
          <w:i/>
        </w:rPr>
      </w:pPr>
      <w:r w:rsidRPr="00E956E4">
        <w:rPr>
          <w:i/>
        </w:rPr>
        <w:t xml:space="preserve"> (Problem </w:t>
      </w:r>
      <w:r>
        <w:rPr>
          <w:i/>
        </w:rPr>
        <w:t>4</w:t>
      </w:r>
      <w:r w:rsidRPr="00E956E4">
        <w:rPr>
          <w:i/>
        </w:rPr>
        <w:t xml:space="preserve"> </w:t>
      </w:r>
      <w:r>
        <w:rPr>
          <w:i/>
        </w:rPr>
        <w:t xml:space="preserve">is </w:t>
      </w:r>
      <w:r w:rsidRPr="00E956E4">
        <w:rPr>
          <w:i/>
        </w:rPr>
        <w:t>continue</w:t>
      </w:r>
      <w:r>
        <w:rPr>
          <w:i/>
        </w:rPr>
        <w:t>d</w:t>
      </w:r>
      <w:r w:rsidRPr="00E956E4">
        <w:rPr>
          <w:i/>
        </w:rPr>
        <w:t xml:space="preserve"> on the next page.)</w:t>
      </w:r>
    </w:p>
    <w:p w14:paraId="3A008F67" w14:textId="467F34F2" w:rsidR="009A0F52" w:rsidRPr="00F60D8F" w:rsidRDefault="009A0F52" w:rsidP="009A0F52">
      <w:pPr>
        <w:pageBreakBefore/>
        <w:ind w:left="360" w:hanging="360"/>
      </w:pPr>
      <w:r>
        <w:lastRenderedPageBreak/>
        <w:t>4</w:t>
      </w:r>
      <w:r w:rsidRPr="00F60D8F">
        <w:t>.</w:t>
      </w:r>
      <w:r w:rsidRPr="00F60D8F">
        <w:tab/>
      </w:r>
      <w:r>
        <w:t>[</w:t>
      </w:r>
      <w:proofErr w:type="gramStart"/>
      <w:r>
        <w:t>continued</w:t>
      </w:r>
      <w:proofErr w:type="gramEnd"/>
      <w:r>
        <w:t>]</w:t>
      </w:r>
      <w:r w:rsidRPr="00F60D8F">
        <w:t xml:space="preserve">  </w:t>
      </w:r>
    </w:p>
    <w:p w14:paraId="428A3D75" w14:textId="77777777" w:rsidR="009A0F52" w:rsidRPr="00863D15" w:rsidRDefault="009A0F52" w:rsidP="009A0F52"/>
    <w:p w14:paraId="3AFF121B" w14:textId="77777777" w:rsidR="00990CEC" w:rsidRPr="00EE4964" w:rsidRDefault="00990CEC" w:rsidP="00990CEC">
      <w:pPr>
        <w:pStyle w:val="Heading3"/>
        <w:tabs>
          <w:tab w:val="clear" w:pos="0"/>
          <w:tab w:val="num" w:pos="360"/>
        </w:tabs>
        <w:ind w:left="720"/>
      </w:pPr>
      <w:r w:rsidRPr="00EE4964">
        <w:t>Suppose instead that, the next time the shuttle passes point </w:t>
      </w:r>
      <w:r w:rsidRPr="00EE4964">
        <w:rPr>
          <w:i/>
        </w:rPr>
        <w:t>P,</w:t>
      </w:r>
      <w:r w:rsidRPr="00EE4964">
        <w:t xml:space="preserve"> the pilot briefly fires a </w:t>
      </w:r>
      <w:proofErr w:type="spellStart"/>
      <w:r w:rsidRPr="00EE4964">
        <w:t>retrothruster</w:t>
      </w:r>
      <w:proofErr w:type="spellEnd"/>
      <w:r w:rsidRPr="00EE4964">
        <w:t xml:space="preserve"> for a very short time, essentially causing the speed of the shuttle to suddenly </w:t>
      </w:r>
      <w:r w:rsidRPr="00EE4964">
        <w:rPr>
          <w:u w:val="single"/>
        </w:rPr>
        <w:t>decrease</w:t>
      </w:r>
      <w:r w:rsidR="00A45B8F">
        <w:rPr>
          <w:noProof/>
          <w:lang w:eastAsia="zh-TW"/>
        </w:rPr>
        <w:pict w14:anchorId="2353E4D0">
          <v:shape id="_x0000_s1038" type="#_x0000_t75" style="position:absolute;left:0;text-align:left;margin-left:280.1pt;margin-top:-2.5pt;width:184.65pt;height:161.75pt;z-index:251658240;mso-wrap-distance-left:21.6pt;mso-position-horizontal-relative:text;mso-position-vertical-relative:text" fillcolor="window">
            <v:imagedata r:id="rId56" o:title=""/>
            <w10:wrap type="square"/>
          </v:shape>
          <o:OLEObject Type="Embed" ProgID="Word.Picture.8" ShapeID="_x0000_s1038" DrawAspect="Content" ObjectID="_1295094972" r:id="rId57"/>
        </w:pict>
      </w:r>
      <w:r>
        <w:t xml:space="preserve"> at point </w:t>
      </w:r>
      <w:r w:rsidRPr="005D2C03">
        <w:rPr>
          <w:i/>
        </w:rPr>
        <w:t>P.</w:t>
      </w:r>
    </w:p>
    <w:p w14:paraId="66667C29" w14:textId="77777777" w:rsidR="00990CEC" w:rsidRDefault="00990CEC" w:rsidP="00990CEC">
      <w:pPr>
        <w:pStyle w:val="Heading4"/>
        <w:tabs>
          <w:tab w:val="clear" w:pos="0"/>
          <w:tab w:val="num" w:pos="360"/>
        </w:tabs>
        <w:ind w:left="1080"/>
      </w:pPr>
      <w:r w:rsidRPr="00EE4964">
        <w:t>Answer the same questions from part</w:t>
      </w:r>
      <w:r>
        <w:t xml:space="preserve"> </w:t>
      </w:r>
      <w:proofErr w:type="gramStart"/>
      <w:r>
        <w:t>a(</w:t>
      </w:r>
      <w:proofErr w:type="spellStart"/>
      <w:proofErr w:type="gramEnd"/>
      <w:r>
        <w:t>i</w:t>
      </w:r>
      <w:proofErr w:type="spellEnd"/>
      <w:r>
        <w:t xml:space="preserve">) </w:t>
      </w:r>
      <w:r w:rsidRPr="00EE4964">
        <w:t xml:space="preserve">for </w:t>
      </w:r>
      <w:r>
        <w:t>the</w:t>
      </w:r>
      <w:r w:rsidRPr="00EE4964">
        <w:t xml:space="preserve"> situation</w:t>
      </w:r>
      <w:r>
        <w:t xml:space="preserve"> described here in part b</w:t>
      </w:r>
      <w:r w:rsidRPr="00EE4964">
        <w:t xml:space="preserve">.  </w:t>
      </w:r>
      <w:r>
        <w:t>C</w:t>
      </w:r>
      <w:r w:rsidRPr="00EE4964">
        <w:t>learly explain your reasoning.</w:t>
      </w:r>
    </w:p>
    <w:p w14:paraId="04B60F62" w14:textId="77777777" w:rsidR="00990CEC" w:rsidRPr="00034600" w:rsidRDefault="00990CEC" w:rsidP="00990CEC"/>
    <w:p w14:paraId="5778D7F3" w14:textId="77777777" w:rsidR="00990CEC" w:rsidRDefault="00990CEC" w:rsidP="00990CEC">
      <w:pPr>
        <w:pStyle w:val="Heading4"/>
        <w:keepNext w:val="0"/>
        <w:tabs>
          <w:tab w:val="clear" w:pos="0"/>
          <w:tab w:val="num" w:pos="360"/>
        </w:tabs>
        <w:ind w:left="1080"/>
      </w:pPr>
      <w:r>
        <w:t xml:space="preserve">On the diagram at right, make a qualitatively correct sketch of the new orbit of the shuttlecraft, and clearly indicate whether the </w:t>
      </w:r>
      <w:proofErr w:type="spellStart"/>
      <w:r>
        <w:t>latus</w:t>
      </w:r>
      <w:proofErr w:type="spellEnd"/>
      <w:r>
        <w:t xml:space="preserve"> rectum of the orbit is </w:t>
      </w:r>
      <w:r w:rsidRPr="00341D92">
        <w:rPr>
          <w:i/>
        </w:rPr>
        <w:t>larger than, smaller than,</w:t>
      </w:r>
      <w:r>
        <w:t xml:space="preserve"> or </w:t>
      </w:r>
      <w:r w:rsidRPr="00341D92">
        <w:rPr>
          <w:i/>
        </w:rPr>
        <w:t>the same as</w:t>
      </w:r>
      <w:r>
        <w:t xml:space="preserve"> before.</w:t>
      </w:r>
    </w:p>
    <w:p w14:paraId="52016BB4" w14:textId="77777777" w:rsidR="00990CEC" w:rsidRDefault="00990CEC" w:rsidP="00990CEC"/>
    <w:p w14:paraId="1B8DBDD9" w14:textId="77777777" w:rsidR="00990CEC" w:rsidRDefault="00990CEC" w:rsidP="00990CEC"/>
    <w:p w14:paraId="27B8DF10" w14:textId="77777777" w:rsidR="002E2DDC" w:rsidRDefault="002E2DDC" w:rsidP="00990CEC"/>
    <w:p w14:paraId="11FAF423" w14:textId="77777777" w:rsidR="00990CEC" w:rsidRDefault="00990CEC" w:rsidP="00990CEC"/>
    <w:p w14:paraId="5CDA0487" w14:textId="77777777" w:rsidR="00990CEC" w:rsidRDefault="00A45B8F" w:rsidP="00990CEC">
      <w:pPr>
        <w:pStyle w:val="Heading3"/>
        <w:tabs>
          <w:tab w:val="clear" w:pos="0"/>
          <w:tab w:val="num" w:pos="360"/>
        </w:tabs>
        <w:ind w:left="720"/>
      </w:pPr>
      <w:r>
        <w:rPr>
          <w:noProof/>
          <w:color w:val="FF0000"/>
        </w:rPr>
        <w:pict w14:anchorId="647DC3BF">
          <v:shape id="_x0000_s1033" type="#_x0000_t75" style="position:absolute;left:0;text-align:left;margin-left:311pt;margin-top:9.35pt;width:170.25pt;height:190.8pt;z-index:251657216;mso-wrap-distance-left:14.4pt;mso-wrap-distance-bottom:28.8pt" fillcolor="window">
            <v:imagedata r:id="rId58" o:title=""/>
            <w10:wrap type="square"/>
          </v:shape>
          <o:OLEObject Type="Embed" ProgID="Word.Picture.8" ShapeID="_x0000_s1033" DrawAspect="Content" ObjectID="_1295094973" r:id="rId59"/>
        </w:pict>
      </w:r>
      <w:r w:rsidR="00990CEC" w:rsidRPr="00F60D8F">
        <w:t xml:space="preserve">Suppose </w:t>
      </w:r>
      <w:r w:rsidR="00990CEC">
        <w:t xml:space="preserve">instead </w:t>
      </w:r>
      <w:r w:rsidR="00990CEC" w:rsidRPr="00F60D8F">
        <w:t>that, upon passing point </w:t>
      </w:r>
      <w:r w:rsidR="00990CEC">
        <w:rPr>
          <w:i/>
        </w:rPr>
        <w:t>P</w:t>
      </w:r>
      <w:r w:rsidR="00990CEC" w:rsidRPr="00F60D8F">
        <w:rPr>
          <w:i/>
        </w:rPr>
        <w:t>,</w:t>
      </w:r>
      <w:r w:rsidR="00990CEC" w:rsidRPr="00F60D8F">
        <w:t xml:space="preserve"> the shuttle pilot </w:t>
      </w:r>
      <w:r w:rsidR="00990CEC">
        <w:t>were to fire a lateral thruster</w:t>
      </w:r>
      <w:r w:rsidR="00990CEC" w:rsidRPr="00F60D8F">
        <w:t xml:space="preserve"> for a </w:t>
      </w:r>
      <w:r w:rsidR="00990CEC">
        <w:t xml:space="preserve">very </w:t>
      </w:r>
      <w:r w:rsidR="00990CEC" w:rsidRPr="00F60D8F">
        <w:t>short time</w:t>
      </w:r>
      <w:r w:rsidR="00990CEC">
        <w:t xml:space="preserve">.  (Assume that the effect of firing the lateral thruster would be to suddenly add a component of velocity perpendicular to the original velocity.)  </w:t>
      </w:r>
    </w:p>
    <w:p w14:paraId="32EC9D90" w14:textId="77777777" w:rsidR="00990CEC" w:rsidRDefault="00990CEC" w:rsidP="00990CEC">
      <w:pPr>
        <w:pStyle w:val="text4"/>
      </w:pPr>
      <w:r>
        <w:t>As a result, the shuttle is observed to follow a new elliptical orbit, shown at right.  The semi-major axis of the new orbit is perpendicular to the imaginary line from point </w:t>
      </w:r>
      <w:r>
        <w:rPr>
          <w:i/>
        </w:rPr>
        <w:t>P</w:t>
      </w:r>
      <w:r>
        <w:t xml:space="preserve"> to the center of the planet.   </w:t>
      </w:r>
    </w:p>
    <w:p w14:paraId="3A657415" w14:textId="77777777" w:rsidR="00990CEC" w:rsidRDefault="00990CEC" w:rsidP="00990CEC">
      <w:pPr>
        <w:pStyle w:val="Heading4"/>
        <w:tabs>
          <w:tab w:val="clear" w:pos="0"/>
          <w:tab w:val="num" w:pos="360"/>
        </w:tabs>
        <w:ind w:left="1080"/>
      </w:pPr>
      <w:r>
        <w:t xml:space="preserve">Did the sudden firing of the lateral thruster cause the speed of the shuttle to </w:t>
      </w:r>
      <w:r w:rsidRPr="00B91904">
        <w:rPr>
          <w:i/>
        </w:rPr>
        <w:t xml:space="preserve">suddenly increase, suddenly decrease, </w:t>
      </w:r>
      <w:r>
        <w:t xml:space="preserve">or </w:t>
      </w:r>
      <w:r w:rsidRPr="00B91904">
        <w:rPr>
          <w:i/>
        </w:rPr>
        <w:t xml:space="preserve">remain unchanged?  </w:t>
      </w:r>
      <w:r>
        <w:t>Explain.</w:t>
      </w:r>
    </w:p>
    <w:p w14:paraId="61230A24" w14:textId="77777777" w:rsidR="00990CEC" w:rsidRPr="00082CCD" w:rsidRDefault="00990CEC" w:rsidP="00990CEC"/>
    <w:p w14:paraId="1848EFFB" w14:textId="77777777" w:rsidR="00990CEC" w:rsidRDefault="00990CEC" w:rsidP="00990CEC">
      <w:pPr>
        <w:pStyle w:val="Heading4"/>
        <w:tabs>
          <w:tab w:val="clear" w:pos="0"/>
          <w:tab w:val="num" w:pos="360"/>
        </w:tabs>
        <w:ind w:left="1080"/>
      </w:pPr>
      <w:r>
        <w:t xml:space="preserve">Did the sudden firing of the lateral thruster cause the magnitude of the angular momentum of the shuttle to </w:t>
      </w:r>
      <w:r w:rsidRPr="00022E01">
        <w:rPr>
          <w:i/>
        </w:rPr>
        <w:t xml:space="preserve">suddenly increase, </w:t>
      </w:r>
      <w:r>
        <w:rPr>
          <w:i/>
        </w:rPr>
        <w:t xml:space="preserve">suddenly </w:t>
      </w:r>
      <w:r w:rsidRPr="00022E01">
        <w:rPr>
          <w:i/>
        </w:rPr>
        <w:t xml:space="preserve">decrease, or remain unchanged?  </w:t>
      </w:r>
      <w:r>
        <w:t xml:space="preserve">Explain.  </w:t>
      </w:r>
    </w:p>
    <w:p w14:paraId="412B2F0C" w14:textId="77777777" w:rsidR="00990CEC" w:rsidRDefault="00990CEC" w:rsidP="00990CEC"/>
    <w:p w14:paraId="30B8C869" w14:textId="77777777" w:rsidR="00990CEC" w:rsidRPr="00FB39B7" w:rsidRDefault="00990CEC" w:rsidP="00990CEC"/>
    <w:p w14:paraId="3BED30F2" w14:textId="77777777" w:rsidR="00990CEC" w:rsidRPr="00354CB1" w:rsidRDefault="00990CEC" w:rsidP="00990CEC">
      <w:pPr>
        <w:pStyle w:val="Heading3"/>
        <w:tabs>
          <w:tab w:val="clear" w:pos="0"/>
        </w:tabs>
        <w:ind w:left="720"/>
      </w:pPr>
      <w:r>
        <w:t xml:space="preserve">Reflect on your results in parts a – c of this problem.  Do your results suggest a relationship between the angular momentum of the shuttle and the </w:t>
      </w:r>
      <w:proofErr w:type="spellStart"/>
      <w:r>
        <w:t>latus</w:t>
      </w:r>
      <w:proofErr w:type="spellEnd"/>
      <w:r>
        <w:t xml:space="preserve"> rectum of the shuttle’s orbit?  Use your results in parts a – c to defend your answer. </w:t>
      </w:r>
    </w:p>
    <w:p w14:paraId="157B94B9" w14:textId="77777777" w:rsidR="00990CEC" w:rsidRDefault="00990CEC" w:rsidP="00990CEC"/>
    <w:p w14:paraId="41054AC2" w14:textId="77777777" w:rsidR="00EE3176" w:rsidRDefault="00EE3176" w:rsidP="00990CEC"/>
    <w:sectPr w:rsidR="00EE3176" w:rsidSect="002E2DDC">
      <w:headerReference w:type="even" r:id="rId60"/>
      <w:headerReference w:type="default" r:id="rId61"/>
      <w:footerReference w:type="even" r:id="rId62"/>
      <w:footerReference w:type="default" r:id="rId63"/>
      <w:headerReference w:type="first" r:id="rId64"/>
      <w:footerReference w:type="first" r:id="rId65"/>
      <w:type w:val="oddPage"/>
      <w:pgSz w:w="12240" w:h="15840"/>
      <w:pgMar w:top="-1440" w:right="1080" w:bottom="-1440" w:left="1080" w:header="720" w:footer="1008" w:gutter="72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endnote w:type="separator" w:id="-1">
    <w:p w14:paraId="01165567" w14:textId="77777777" w:rsidR="00C21793" w:rsidRDefault="00C21793">
      <w:r>
        <w:separator/>
      </w:r>
    </w:p>
  </w:endnote>
  <w:endnote w:type="continuationSeparator" w:id="0">
    <w:p w14:paraId="64279514" w14:textId="77777777" w:rsidR="00C21793" w:rsidRDefault="00C21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001" w:csb1="00000000"/>
  </w:font>
  <w:font w:name="Tekton Oblique">
    <w:altName w:val="Cambria"/>
    <w:charset w:val="4D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251A51" w14:textId="77777777" w:rsidR="00990CEC" w:rsidRDefault="00990CEC" w:rsidP="00990CEC">
    <w:pPr>
      <w:pStyle w:val="Footer"/>
      <w:tabs>
        <w:tab w:val="clear" w:pos="8640"/>
        <w:tab w:val="right" w:pos="9360"/>
      </w:tabs>
    </w:pPr>
    <w:r>
      <w:t>©20</w:t>
    </w:r>
    <w:r w:rsidR="002E2DDC">
      <w:t>13</w:t>
    </w:r>
    <w:r>
      <w:t xml:space="preserve"> Physics Department, Grand Valley State University, Allendale, MI.  </w:t>
    </w: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45B8F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374801" w14:textId="77777777" w:rsidR="00990CEC" w:rsidRPr="006F2F74" w:rsidRDefault="00990CEC" w:rsidP="00990CEC">
    <w:pPr>
      <w:pStyle w:val="Footer"/>
      <w:tabs>
        <w:tab w:val="clear" w:pos="8640"/>
        <w:tab w:val="right" w:pos="9360"/>
      </w:tabs>
    </w:pPr>
    <w:r>
      <w:t>©</w:t>
    </w:r>
    <w:r w:rsidR="002E2DDC">
      <w:t>2013</w:t>
    </w:r>
    <w:r>
      <w:t xml:space="preserve"> Physics Department, Grand Valley State University, Allendale, MI.  </w:t>
    </w: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45B8F">
      <w:rPr>
        <w:rStyle w:val="PageNumber"/>
        <w:noProof/>
      </w:rPr>
      <w:t>3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59C221" w14:textId="77777777" w:rsidR="00990CEC" w:rsidRDefault="00990CEC">
    <w:pPr>
      <w:pStyle w:val="Footer"/>
    </w:pPr>
    <w:r>
      <w:t>©20</w:t>
    </w:r>
    <w:r w:rsidR="002E2DDC">
      <w:t>13</w:t>
    </w:r>
    <w:r>
      <w:t xml:space="preserve"> Physics Department, Grand Valley State University, Allendale, MI.  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footnote w:type="separator" w:id="-1">
    <w:p w14:paraId="47CB5B77" w14:textId="77777777" w:rsidR="00C21793" w:rsidRDefault="00C21793">
      <w:r>
        <w:separator/>
      </w:r>
    </w:p>
  </w:footnote>
  <w:footnote w:type="continuationSeparator" w:id="0">
    <w:p w14:paraId="69396803" w14:textId="77777777" w:rsidR="00C21793" w:rsidRDefault="00C21793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E99ACA" w14:textId="77777777" w:rsidR="00990CEC" w:rsidRDefault="00990CEC">
    <w:pPr>
      <w:pStyle w:val="Header"/>
    </w:pPr>
    <w:r>
      <w:rPr>
        <w:b/>
        <w:bCs/>
        <w:i/>
        <w:iCs/>
        <w:sz w:val="22"/>
      </w:rPr>
      <w:t xml:space="preserve">Homework:  Angular momentum and </w:t>
    </w:r>
    <w:proofErr w:type="spellStart"/>
    <w:r>
      <w:rPr>
        <w:b/>
        <w:bCs/>
        <w:i/>
        <w:iCs/>
        <w:sz w:val="22"/>
      </w:rPr>
      <w:t>Kepler’s</w:t>
    </w:r>
    <w:proofErr w:type="spellEnd"/>
    <w:r>
      <w:rPr>
        <w:b/>
        <w:bCs/>
        <w:i/>
        <w:iCs/>
        <w:sz w:val="22"/>
      </w:rPr>
      <w:t xml:space="preserve"> second law</w:t>
    </w:r>
  </w:p>
  <w:p w14:paraId="66E40994" w14:textId="77777777" w:rsidR="00990CEC" w:rsidRDefault="00990CEC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15F6C9" w14:textId="77777777" w:rsidR="00990CEC" w:rsidRDefault="00990CEC" w:rsidP="00990CEC">
    <w:pPr>
      <w:pStyle w:val="Header"/>
    </w:pPr>
    <w:r>
      <w:rPr>
        <w:b/>
        <w:bCs/>
        <w:i/>
        <w:iCs/>
        <w:sz w:val="22"/>
      </w:rPr>
      <w:t xml:space="preserve">Homework:  Angular momentum and </w:t>
    </w:r>
    <w:proofErr w:type="spellStart"/>
    <w:r>
      <w:rPr>
        <w:b/>
        <w:bCs/>
        <w:i/>
        <w:iCs/>
        <w:sz w:val="22"/>
      </w:rPr>
      <w:t>Kepler’s</w:t>
    </w:r>
    <w:proofErr w:type="spellEnd"/>
    <w:r>
      <w:rPr>
        <w:b/>
        <w:bCs/>
        <w:i/>
        <w:iCs/>
        <w:sz w:val="22"/>
      </w:rPr>
      <w:t xml:space="preserve"> second law</w:t>
    </w:r>
  </w:p>
  <w:p w14:paraId="13A92509" w14:textId="77777777" w:rsidR="00990CEC" w:rsidRPr="00780FB8" w:rsidRDefault="00990CEC" w:rsidP="00990CEC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9A86E8" w14:textId="77777777" w:rsidR="00990CEC" w:rsidRDefault="00990CEC">
    <w:pPr>
      <w:pStyle w:val="Header"/>
      <w:tabs>
        <w:tab w:val="clear" w:pos="4320"/>
        <w:tab w:val="clear" w:pos="5760"/>
        <w:tab w:val="clear" w:pos="6480"/>
        <w:tab w:val="clear" w:pos="8640"/>
        <w:tab w:val="left" w:pos="6120"/>
        <w:tab w:val="left" w:pos="6750"/>
      </w:tabs>
      <w:rPr>
        <w:sz w:val="22"/>
      </w:rPr>
    </w:pPr>
    <w:r>
      <w:rPr>
        <w:b/>
        <w:bCs/>
        <w:i/>
        <w:iCs/>
        <w:sz w:val="22"/>
      </w:rPr>
      <w:t xml:space="preserve">Homework:  Angular momentum and </w:t>
    </w:r>
    <w:proofErr w:type="spellStart"/>
    <w:r>
      <w:rPr>
        <w:b/>
        <w:bCs/>
        <w:i/>
        <w:iCs/>
        <w:sz w:val="22"/>
      </w:rPr>
      <w:t>Kepler’s</w:t>
    </w:r>
    <w:proofErr w:type="spellEnd"/>
    <w:r>
      <w:rPr>
        <w:b/>
        <w:bCs/>
        <w:i/>
        <w:iCs/>
        <w:sz w:val="22"/>
      </w:rPr>
      <w:t xml:space="preserve"> second law</w:t>
    </w:r>
    <w:r>
      <w:rPr>
        <w:sz w:val="22"/>
      </w:rPr>
      <w:tab/>
      <w:t>Name</w:t>
    </w:r>
    <w:r>
      <w:rPr>
        <w:sz w:val="22"/>
      </w:rPr>
      <w:tab/>
    </w:r>
    <w:r>
      <w:rPr>
        <w:sz w:val="22"/>
        <w:u w:val="single"/>
      </w:rPr>
      <w:tab/>
    </w:r>
    <w:r>
      <w:rPr>
        <w:sz w:val="22"/>
      </w:rPr>
      <w:tab/>
    </w:r>
  </w:p>
  <w:p w14:paraId="6A365B41" w14:textId="77777777" w:rsidR="00990CEC" w:rsidRDefault="00990CEC">
    <w:pPr>
      <w:pStyle w:val="Header"/>
      <w:tabs>
        <w:tab w:val="clear" w:pos="6480"/>
        <w:tab w:val="left" w:pos="6660"/>
        <w:tab w:val="left" w:pos="7920"/>
      </w:tabs>
    </w:pPr>
    <w:r>
      <w:rPr>
        <w:sz w:val="22"/>
      </w:rPr>
      <w:tab/>
    </w:r>
    <w:r>
      <w:rPr>
        <w:sz w:val="22"/>
      </w:rPr>
      <w:tab/>
    </w:r>
    <w:r>
      <w:rPr>
        <w:sz w:val="22"/>
      </w:rPr>
      <w:tab/>
    </w:r>
    <w:r>
      <w:rPr>
        <w:sz w:val="22"/>
      </w:rP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FFFFFF7C"/>
    <w:multiLevelType w:val="singleLevel"/>
    <w:tmpl w:val="5C187EF0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7F8A2E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7E146C1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FE4C49E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F124AE0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31CBEC6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072786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58DE0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9CA0E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52A692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D6E0F210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Text w:val=""/>
      <w:lvlJc w:val="left"/>
      <w:pPr>
        <w:ind w:left="0" w:hanging="360"/>
      </w:pPr>
      <w:rPr>
        <w:rFonts w:hint="default"/>
      </w:rPr>
    </w:lvl>
    <w:lvl w:ilvl="2">
      <w:start w:val="1"/>
      <w:numFmt w:val="lowerLetter"/>
      <w:pStyle w:val="Heading3"/>
      <w:lvlText w:val="%3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3">
      <w:start w:val="1"/>
      <w:numFmt w:val="lowerRoman"/>
      <w:pStyle w:val="Heading4"/>
      <w:lvlText w:val="%4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4">
      <w:start w:val="1"/>
      <w:numFmt w:val="none"/>
      <w:pStyle w:val="Heading5"/>
      <w:lvlText w:val=""/>
      <w:lvlJc w:val="left"/>
      <w:pPr>
        <w:tabs>
          <w:tab w:val="num" w:pos="0"/>
        </w:tabs>
        <w:ind w:left="1080" w:hanging="360"/>
      </w:pPr>
      <w:rPr>
        <w:rFonts w:ascii="Symbol" w:hAnsi="Symbol" w:hint="default"/>
      </w:rPr>
    </w:lvl>
    <w:lvl w:ilvl="5">
      <w:start w:val="1"/>
      <w:numFmt w:val="none"/>
      <w:pStyle w:val="Heading6"/>
      <w:lvlText w:val=""/>
      <w:lvlJc w:val="left"/>
      <w:pPr>
        <w:tabs>
          <w:tab w:val="num" w:pos="0"/>
        </w:tabs>
        <w:ind w:left="1800" w:hanging="360"/>
      </w:pPr>
      <w:rPr>
        <w:rFonts w:ascii="Symbol" w:hAnsi="Symbol" w:hint="default"/>
      </w:rPr>
    </w:lvl>
    <w:lvl w:ilvl="6">
      <w:start w:val="1"/>
      <w:numFmt w:val="lowerRoman"/>
      <w:pStyle w:val="Heading7"/>
      <w:lvlText w:val="(%7)"/>
      <w:lvlJc w:val="left"/>
      <w:pPr>
        <w:tabs>
          <w:tab w:val="num" w:pos="0"/>
        </w:tabs>
        <w:ind w:left="2520" w:hanging="720"/>
      </w:pPr>
      <w:rPr>
        <w:rFonts w:hint="default"/>
      </w:rPr>
    </w:lvl>
    <w:lvl w:ilvl="7">
      <w:start w:val="1"/>
      <w:numFmt w:val="lowerLetter"/>
      <w:pStyle w:val="Heading8"/>
      <w:lvlText w:val="(%8)"/>
      <w:lvlJc w:val="left"/>
      <w:pPr>
        <w:tabs>
          <w:tab w:val="num" w:pos="0"/>
        </w:tabs>
        <w:ind w:left="3240" w:hanging="720"/>
      </w:pPr>
      <w:rPr>
        <w:rFonts w:hint="default"/>
      </w:rPr>
    </w:lvl>
    <w:lvl w:ilvl="8">
      <w:start w:val="1"/>
      <w:numFmt w:val="lowerRoman"/>
      <w:pStyle w:val="Heading9"/>
      <w:lvlText w:val="(%9)"/>
      <w:lvlJc w:val="left"/>
      <w:pPr>
        <w:tabs>
          <w:tab w:val="num" w:pos="0"/>
        </w:tabs>
        <w:ind w:left="3960" w:hanging="720"/>
      </w:pPr>
      <w:rPr>
        <w:rFonts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mirrorMargin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360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6EF"/>
    <w:rsid w:val="00145DE8"/>
    <w:rsid w:val="002256EF"/>
    <w:rsid w:val="002777C5"/>
    <w:rsid w:val="002E2DDC"/>
    <w:rsid w:val="003F08D4"/>
    <w:rsid w:val="0040375C"/>
    <w:rsid w:val="004122F5"/>
    <w:rsid w:val="00610A48"/>
    <w:rsid w:val="0074349C"/>
    <w:rsid w:val="00753164"/>
    <w:rsid w:val="00767457"/>
    <w:rsid w:val="00990CEC"/>
    <w:rsid w:val="009A0F52"/>
    <w:rsid w:val="00A45B8F"/>
    <w:rsid w:val="00C21793"/>
    <w:rsid w:val="00CE27F4"/>
    <w:rsid w:val="00E335F4"/>
    <w:rsid w:val="00E50883"/>
    <w:rsid w:val="00E632C5"/>
    <w:rsid w:val="00E82455"/>
    <w:rsid w:val="00EE3176"/>
    <w:rsid w:val="00F53D9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2C4A223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240" w:lineRule="exact"/>
    </w:pPr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pageBreakBefore/>
      <w:framePr w:w="8784" w:hSpace="187" w:wrap="around" w:vAnchor="page" w:hAnchor="text" w:y="721"/>
      <w:numPr>
        <w:numId w:val="1"/>
      </w:numPr>
      <w:outlineLvl w:val="0"/>
    </w:pPr>
    <w:rPr>
      <w:rFonts w:ascii="Bookman Old Style" w:hAnsi="Bookman Old Style"/>
      <w:b/>
      <w:caps/>
      <w:kern w:val="28"/>
      <w:sz w:val="32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tabs>
        <w:tab w:val="right" w:pos="-180"/>
      </w:tabs>
      <w:spacing w:after="240"/>
      <w:outlineLvl w:val="1"/>
    </w:p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after="240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after="240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after="240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Helvetica" w:hAnsi="Helvetica"/>
      <w:i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1"/>
    <w:basedOn w:val="Normal"/>
    <w:pPr>
      <w:spacing w:after="240" w:line="420" w:lineRule="exact"/>
    </w:pPr>
  </w:style>
  <w:style w:type="paragraph" w:customStyle="1" w:styleId="text2">
    <w:name w:val="text2"/>
    <w:basedOn w:val="Normal"/>
    <w:link w:val="text2Char"/>
    <w:pPr>
      <w:spacing w:after="240"/>
    </w:pPr>
  </w:style>
  <w:style w:type="paragraph" w:customStyle="1" w:styleId="text3">
    <w:name w:val="text3"/>
    <w:basedOn w:val="Normal"/>
    <w:link w:val="text3Char"/>
    <w:pPr>
      <w:spacing w:after="240"/>
      <w:ind w:left="360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text5">
    <w:name w:val="text5"/>
    <w:basedOn w:val="Normal"/>
    <w:pPr>
      <w:ind w:left="1080"/>
    </w:pPr>
  </w:style>
  <w:style w:type="paragraph" w:customStyle="1" w:styleId="RightFigure">
    <w:name w:val="RightFigure"/>
    <w:basedOn w:val="Normal"/>
    <w:pPr>
      <w:framePr w:hSpace="187" w:wrap="around" w:vAnchor="text" w:hAnchor="text" w:xAlign="right" w:y="1"/>
    </w:pPr>
  </w:style>
  <w:style w:type="paragraph" w:customStyle="1" w:styleId="studentdialog">
    <w:name w:val="student dialog"/>
    <w:aliases w:val="sd"/>
    <w:basedOn w:val="Normal"/>
    <w:pPr>
      <w:tabs>
        <w:tab w:val="left" w:pos="1440"/>
      </w:tabs>
      <w:ind w:left="1440" w:right="360" w:hanging="1080"/>
    </w:pPr>
    <w:rPr>
      <w:rFonts w:ascii="Tekton Oblique" w:hAnsi="Tekton Oblique"/>
    </w:rPr>
  </w:style>
  <w:style w:type="paragraph" w:customStyle="1" w:styleId="bullet3">
    <w:name w:val="bullet3"/>
    <w:basedOn w:val="Normal"/>
    <w:pPr>
      <w:ind w:left="900" w:hanging="180"/>
    </w:pPr>
  </w:style>
  <w:style w:type="paragraph" w:customStyle="1" w:styleId="bullet1">
    <w:name w:val="bullet1"/>
    <w:basedOn w:val="Normal"/>
    <w:pPr>
      <w:spacing w:after="240"/>
      <w:ind w:left="180" w:hanging="180"/>
    </w:pPr>
  </w:style>
  <w:style w:type="paragraph" w:customStyle="1" w:styleId="bullet2">
    <w:name w:val="bullet2"/>
    <w:basedOn w:val="bullet3"/>
    <w:pPr>
      <w:ind w:left="540"/>
    </w:pPr>
  </w:style>
  <w:style w:type="paragraph" w:customStyle="1" w:styleId="rightgraphic">
    <w:name w:val="right graphic"/>
    <w:aliases w:val="rg,Right graphic"/>
    <w:basedOn w:val="Normal"/>
    <w:pPr>
      <w:framePr w:hSpace="187" w:vSpace="187" w:wrap="around" w:vAnchor="text" w:hAnchor="text" w:xAlign="right" w:y="1"/>
    </w:pPr>
  </w:style>
  <w:style w:type="paragraph" w:customStyle="1" w:styleId="bullet4">
    <w:name w:val="bullet4"/>
    <w:basedOn w:val="text5"/>
    <w:pPr>
      <w:spacing w:after="240"/>
      <w:ind w:left="900" w:hanging="180"/>
    </w:pPr>
  </w:style>
  <w:style w:type="paragraph" w:styleId="Header">
    <w:name w:val="header"/>
    <w:basedOn w:val="Normal"/>
    <w:pPr>
      <w:pBdr>
        <w:bottom w:val="single" w:sz="12" w:space="1" w:color="auto"/>
      </w:pBdr>
      <w:tabs>
        <w:tab w:val="left" w:pos="720"/>
        <w:tab w:val="center" w:pos="4320"/>
        <w:tab w:val="left" w:pos="5760"/>
        <w:tab w:val="left" w:pos="6480"/>
        <w:tab w:val="right" w:pos="8640"/>
        <w:tab w:val="right" w:pos="9360"/>
      </w:tabs>
    </w:pPr>
    <w:rPr>
      <w:sz w:val="20"/>
    </w:rPr>
  </w:style>
  <w:style w:type="paragraph" w:styleId="Footer">
    <w:name w:val="footer"/>
    <w:basedOn w:val="Normal"/>
    <w:pPr>
      <w:pBdr>
        <w:top w:val="single" w:sz="6" w:space="1" w:color="auto"/>
      </w:pBdr>
      <w:tabs>
        <w:tab w:val="right" w:pos="8640"/>
      </w:tabs>
    </w:pPr>
    <w:rPr>
      <w:sz w:val="18"/>
    </w:rPr>
  </w:style>
  <w:style w:type="paragraph" w:customStyle="1" w:styleId="OddHead">
    <w:name w:val="OddHead"/>
    <w:basedOn w:val="Header"/>
    <w:pPr>
      <w:framePr w:h="720" w:hRule="exact" w:hSpace="187" w:wrap="around" w:vAnchor="page" w:hAnchor="page" w:x="10801" w:y="721"/>
      <w:pBdr>
        <w:bottom w:val="none" w:sz="0" w:space="0" w:color="auto"/>
      </w:pBdr>
      <w:tabs>
        <w:tab w:val="clear" w:pos="8640"/>
        <w:tab w:val="clear" w:pos="9360"/>
      </w:tabs>
      <w:ind w:right="7820"/>
      <w:jc w:val="right"/>
    </w:pPr>
  </w:style>
  <w:style w:type="paragraph" w:customStyle="1" w:styleId="EvenHead">
    <w:name w:val="EvenHead"/>
    <w:basedOn w:val="Header"/>
    <w:pPr>
      <w:framePr w:w="720" w:h="720" w:hRule="exact" w:hSpace="187" w:wrap="around" w:vAnchor="page" w:hAnchor="page" w:x="721" w:y="721"/>
      <w:pBdr>
        <w:bottom w:val="none" w:sz="0" w:space="0" w:color="auto"/>
      </w:pBdr>
    </w:pPr>
  </w:style>
  <w:style w:type="paragraph" w:customStyle="1" w:styleId="RunningHead">
    <w:name w:val="RunningHead"/>
    <w:basedOn w:val="Normal"/>
    <w:pPr>
      <w:framePr w:w="8640" w:hSpace="187" w:wrap="around" w:vAnchor="page" w:hAnchor="page" w:x="1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</w:style>
  <w:style w:type="character" w:styleId="PageNumber">
    <w:name w:val="page number"/>
    <w:basedOn w:val="DefaultParagraphFont"/>
  </w:style>
  <w:style w:type="paragraph" w:customStyle="1" w:styleId="rg2">
    <w:name w:val="rg2"/>
    <w:basedOn w:val="rightgraphic"/>
    <w:pPr>
      <w:framePr w:wrap="around" w:y="174"/>
    </w:pPr>
  </w:style>
  <w:style w:type="paragraph" w:customStyle="1" w:styleId="RunningHead2">
    <w:name w:val="RunningHead2"/>
    <w:basedOn w:val="RunningHead"/>
    <w:pPr>
      <w:framePr w:w="4320" w:wrap="around" w:xAlign="right" w:yAlign="top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pPr>
      <w:ind w:left="4320"/>
    </w:pPr>
  </w:style>
  <w:style w:type="paragraph" w:styleId="CommentText">
    <w:name w:val="annotation text"/>
    <w:basedOn w:val="Normal"/>
    <w:semiHidden/>
    <w:rPr>
      <w:sz w:val="20"/>
    </w:r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paragraph" w:styleId="EndnoteText">
    <w:name w:val="endnote text"/>
    <w:basedOn w:val="Normal"/>
    <w:semiHidden/>
    <w:rPr>
      <w:sz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  <w:sz w:val="20"/>
    </w:rPr>
  </w:style>
  <w:style w:type="paragraph" w:styleId="FootnoteText">
    <w:name w:val="footnote text"/>
    <w:basedOn w:val="Normal"/>
    <w:semiHidden/>
    <w:rPr>
      <w:sz w:val="20"/>
    </w:rPr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2">
    <w:name w:val="index 2"/>
    <w:basedOn w:val="Normal"/>
    <w:next w:val="Normal"/>
    <w:autoRedefine/>
    <w:semiHidden/>
    <w:pPr>
      <w:ind w:left="440" w:hanging="220"/>
    </w:pPr>
  </w:style>
  <w:style w:type="paragraph" w:styleId="Index3">
    <w:name w:val="index 3"/>
    <w:basedOn w:val="Normal"/>
    <w:next w:val="Normal"/>
    <w:autoRedefine/>
    <w:semiHidden/>
    <w:pPr>
      <w:ind w:left="660" w:hanging="220"/>
    </w:pPr>
  </w:style>
  <w:style w:type="paragraph" w:styleId="Index4">
    <w:name w:val="index 4"/>
    <w:basedOn w:val="Normal"/>
    <w:next w:val="Normal"/>
    <w:autoRedefine/>
    <w:semiHidden/>
    <w:pPr>
      <w:ind w:left="880" w:hanging="220"/>
    </w:pPr>
  </w:style>
  <w:style w:type="paragraph" w:styleId="Index5">
    <w:name w:val="index 5"/>
    <w:basedOn w:val="Normal"/>
    <w:next w:val="Normal"/>
    <w:autoRedefine/>
    <w:semiHidden/>
    <w:pPr>
      <w:ind w:left="1100" w:hanging="220"/>
    </w:pPr>
  </w:style>
  <w:style w:type="paragraph" w:styleId="Index6">
    <w:name w:val="index 6"/>
    <w:basedOn w:val="Normal"/>
    <w:next w:val="Normal"/>
    <w:autoRedefine/>
    <w:semiHidden/>
    <w:pPr>
      <w:ind w:left="1320" w:hanging="220"/>
    </w:pPr>
  </w:style>
  <w:style w:type="paragraph" w:styleId="Index7">
    <w:name w:val="index 7"/>
    <w:basedOn w:val="Normal"/>
    <w:next w:val="Normal"/>
    <w:autoRedefine/>
    <w:semiHidden/>
    <w:pPr>
      <w:ind w:left="1540" w:hanging="220"/>
    </w:p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autoRedefine/>
    <w:pPr>
      <w:numPr>
        <w:numId w:val="2"/>
      </w:numPr>
    </w:pPr>
  </w:style>
  <w:style w:type="paragraph" w:styleId="ListBullet2">
    <w:name w:val="List Bullet 2"/>
    <w:basedOn w:val="Normal"/>
    <w:autoRedefine/>
    <w:pPr>
      <w:numPr>
        <w:numId w:val="3"/>
      </w:numPr>
    </w:pPr>
  </w:style>
  <w:style w:type="paragraph" w:styleId="ListBullet3">
    <w:name w:val="List Bullet 3"/>
    <w:basedOn w:val="Normal"/>
    <w:autoRedefine/>
    <w:pPr>
      <w:numPr>
        <w:numId w:val="4"/>
      </w:numPr>
    </w:pPr>
  </w:style>
  <w:style w:type="paragraph" w:styleId="ListBullet4">
    <w:name w:val="List Bullet 4"/>
    <w:basedOn w:val="Normal"/>
    <w:autoRedefine/>
    <w:pPr>
      <w:numPr>
        <w:numId w:val="5"/>
      </w:numPr>
    </w:pPr>
  </w:style>
  <w:style w:type="paragraph" w:styleId="ListBullet5">
    <w:name w:val="List Bullet 5"/>
    <w:basedOn w:val="Normal"/>
    <w:autoRedefine/>
    <w:pPr>
      <w:numPr>
        <w:numId w:val="6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7"/>
      </w:numPr>
    </w:pPr>
  </w:style>
  <w:style w:type="paragraph" w:styleId="ListNumber2">
    <w:name w:val="List Number 2"/>
    <w:basedOn w:val="Normal"/>
    <w:pPr>
      <w:numPr>
        <w:numId w:val="8"/>
      </w:numPr>
    </w:pPr>
  </w:style>
  <w:style w:type="paragraph" w:styleId="ListNumber3">
    <w:name w:val="List Number 3"/>
    <w:basedOn w:val="Normal"/>
    <w:pPr>
      <w:numPr>
        <w:numId w:val="9"/>
      </w:numPr>
    </w:pPr>
  </w:style>
  <w:style w:type="paragraph" w:styleId="ListNumber4">
    <w:name w:val="List Number 4"/>
    <w:basedOn w:val="Normal"/>
    <w:pPr>
      <w:numPr>
        <w:numId w:val="10"/>
      </w:numPr>
    </w:pPr>
  </w:style>
  <w:style w:type="paragraph" w:styleId="ListNumber5">
    <w:name w:val="List Number 5"/>
    <w:basedOn w:val="Normal"/>
    <w:pPr>
      <w:numPr>
        <w:numId w:val="11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40" w:lineRule="exact"/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20" w:hanging="220"/>
    </w:pPr>
  </w:style>
  <w:style w:type="paragraph" w:styleId="TableofFigures">
    <w:name w:val="table of figures"/>
    <w:basedOn w:val="Normal"/>
    <w:next w:val="Normal"/>
    <w:semiHidden/>
    <w:pPr>
      <w:ind w:left="440" w:hanging="44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20"/>
    </w:pPr>
  </w:style>
  <w:style w:type="paragraph" w:styleId="TOC3">
    <w:name w:val="toc 3"/>
    <w:basedOn w:val="Normal"/>
    <w:next w:val="Normal"/>
    <w:autoRedefine/>
    <w:semiHidden/>
    <w:pPr>
      <w:ind w:left="440"/>
    </w:pPr>
  </w:style>
  <w:style w:type="paragraph" w:styleId="TOC4">
    <w:name w:val="toc 4"/>
    <w:basedOn w:val="Normal"/>
    <w:next w:val="Normal"/>
    <w:autoRedefine/>
    <w:semiHidden/>
    <w:pPr>
      <w:ind w:left="660"/>
    </w:pPr>
  </w:style>
  <w:style w:type="paragraph" w:styleId="TOC5">
    <w:name w:val="toc 5"/>
    <w:basedOn w:val="Normal"/>
    <w:next w:val="Normal"/>
    <w:autoRedefine/>
    <w:semiHidden/>
    <w:pPr>
      <w:ind w:left="880"/>
    </w:pPr>
  </w:style>
  <w:style w:type="paragraph" w:styleId="TOC6">
    <w:name w:val="toc 6"/>
    <w:basedOn w:val="Normal"/>
    <w:next w:val="Normal"/>
    <w:autoRedefine/>
    <w:semiHidden/>
    <w:pPr>
      <w:ind w:left="1100"/>
    </w:pPr>
  </w:style>
  <w:style w:type="paragraph" w:styleId="TOC7">
    <w:name w:val="toc 7"/>
    <w:basedOn w:val="Normal"/>
    <w:next w:val="Normal"/>
    <w:autoRedefine/>
    <w:semiHidden/>
    <w:pPr>
      <w:ind w:left="1320"/>
    </w:pPr>
  </w:style>
  <w:style w:type="paragraph" w:styleId="TOC8">
    <w:name w:val="toc 8"/>
    <w:basedOn w:val="Normal"/>
    <w:next w:val="Normal"/>
    <w:autoRedefine/>
    <w:semiHidden/>
    <w:pPr>
      <w:ind w:left="1540"/>
    </w:pPr>
  </w:style>
  <w:style w:type="paragraph" w:styleId="TOC9">
    <w:name w:val="toc 9"/>
    <w:basedOn w:val="Normal"/>
    <w:next w:val="Normal"/>
    <w:autoRedefine/>
    <w:semiHidden/>
    <w:pPr>
      <w:ind w:left="1760"/>
    </w:pPr>
  </w:style>
  <w:style w:type="paragraph" w:customStyle="1" w:styleId="text3CharChar">
    <w:name w:val="text3 Char Char"/>
    <w:basedOn w:val="Normal"/>
    <w:link w:val="text3CharCharChar"/>
    <w:rsid w:val="00131633"/>
    <w:pPr>
      <w:spacing w:after="240"/>
      <w:ind w:left="360"/>
    </w:pPr>
  </w:style>
  <w:style w:type="character" w:customStyle="1" w:styleId="text3CharCharChar">
    <w:name w:val="text3 Char Char Char"/>
    <w:link w:val="text3CharChar"/>
    <w:rsid w:val="00131633"/>
    <w:rPr>
      <w:sz w:val="22"/>
      <w:lang w:val="en-US" w:eastAsia="en-US" w:bidi="ar-SA"/>
    </w:rPr>
  </w:style>
  <w:style w:type="character" w:customStyle="1" w:styleId="text2Char">
    <w:name w:val="text2 Char"/>
    <w:link w:val="text2"/>
    <w:rsid w:val="0020021B"/>
    <w:rPr>
      <w:sz w:val="22"/>
      <w:lang w:val="en-US" w:eastAsia="en-US" w:bidi="ar-SA"/>
    </w:rPr>
  </w:style>
  <w:style w:type="paragraph" w:styleId="BalloonText">
    <w:name w:val="Balloon Text"/>
    <w:basedOn w:val="Normal"/>
    <w:semiHidden/>
    <w:rsid w:val="0013246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32460"/>
    <w:rPr>
      <w:b/>
      <w:bCs/>
    </w:rPr>
  </w:style>
  <w:style w:type="table" w:styleId="Table3Deffects1">
    <w:name w:val="Table 3D effects 1"/>
    <w:basedOn w:val="TableNormal"/>
    <w:rsid w:val="00132460"/>
    <w:pPr>
      <w:spacing w:line="240" w:lineRule="exac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132460"/>
    <w:pPr>
      <w:spacing w:line="240" w:lineRule="exac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132460"/>
    <w:pPr>
      <w:spacing w:line="240" w:lineRule="exact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132460"/>
    <w:pPr>
      <w:spacing w:line="240" w:lineRule="exac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132460"/>
    <w:pPr>
      <w:spacing w:line="240" w:lineRule="exac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132460"/>
    <w:pPr>
      <w:spacing w:line="240" w:lineRule="exact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132460"/>
    <w:pPr>
      <w:spacing w:line="240" w:lineRule="exact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132460"/>
    <w:pPr>
      <w:spacing w:line="240" w:lineRule="exact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132460"/>
    <w:pPr>
      <w:spacing w:line="240" w:lineRule="exact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132460"/>
    <w:pPr>
      <w:spacing w:line="240" w:lineRule="exact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132460"/>
    <w:pPr>
      <w:spacing w:line="240" w:lineRule="exact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132460"/>
    <w:pPr>
      <w:spacing w:line="240" w:lineRule="exact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132460"/>
    <w:pPr>
      <w:spacing w:line="240" w:lineRule="exact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132460"/>
    <w:pPr>
      <w:spacing w:line="240" w:lineRule="exact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132460"/>
    <w:pPr>
      <w:spacing w:line="240" w:lineRule="exact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132460"/>
    <w:pPr>
      <w:spacing w:line="240" w:lineRule="exact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132460"/>
    <w:pPr>
      <w:spacing w:line="240" w:lineRule="exact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132460"/>
    <w:pPr>
      <w:spacing w:line="240" w:lineRule="exac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rsid w:val="00132460"/>
    <w:pPr>
      <w:spacing w:line="240" w:lineRule="exac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132460"/>
    <w:pPr>
      <w:spacing w:line="240" w:lineRule="exact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132460"/>
    <w:pPr>
      <w:spacing w:line="240" w:lineRule="exact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132460"/>
    <w:pPr>
      <w:spacing w:line="240" w:lineRule="exact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132460"/>
    <w:pPr>
      <w:spacing w:line="240" w:lineRule="exac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132460"/>
    <w:pPr>
      <w:spacing w:line="240" w:lineRule="exac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132460"/>
    <w:pPr>
      <w:spacing w:line="240" w:lineRule="exact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132460"/>
    <w:pPr>
      <w:spacing w:line="240" w:lineRule="exact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132460"/>
    <w:pPr>
      <w:spacing w:line="240" w:lineRule="exact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132460"/>
    <w:pPr>
      <w:spacing w:line="240" w:lineRule="exact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132460"/>
    <w:pPr>
      <w:spacing w:line="240" w:lineRule="exact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132460"/>
    <w:pPr>
      <w:spacing w:line="240" w:lineRule="exac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132460"/>
    <w:pPr>
      <w:spacing w:line="240" w:lineRule="exac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132460"/>
    <w:pPr>
      <w:spacing w:line="240" w:lineRule="exac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132460"/>
    <w:pPr>
      <w:spacing w:line="240" w:lineRule="exact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132460"/>
    <w:pPr>
      <w:spacing w:line="240" w:lineRule="exac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132460"/>
    <w:pPr>
      <w:spacing w:line="240" w:lineRule="exac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132460"/>
    <w:pPr>
      <w:spacing w:line="240" w:lineRule="exact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132460"/>
    <w:pPr>
      <w:spacing w:line="240" w:lineRule="exac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132460"/>
    <w:pPr>
      <w:spacing w:line="240" w:lineRule="exac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132460"/>
    <w:pPr>
      <w:spacing w:line="240" w:lineRule="exac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132460"/>
    <w:pPr>
      <w:spacing w:line="240" w:lineRule="exact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132460"/>
    <w:pPr>
      <w:spacing w:line="240" w:lineRule="exac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rsid w:val="00132460"/>
    <w:pPr>
      <w:spacing w:line="240" w:lineRule="exact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132460"/>
    <w:pPr>
      <w:spacing w:line="240" w:lineRule="exact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132460"/>
    <w:pPr>
      <w:spacing w:line="240" w:lineRule="exact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3Char">
    <w:name w:val="text3 Char"/>
    <w:basedOn w:val="DefaultParagraphFont"/>
    <w:link w:val="text3"/>
    <w:rsid w:val="00EE3176"/>
    <w:rPr>
      <w:rFonts w:ascii="Times New Roman" w:hAnsi="Times New Roman"/>
      <w:sz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240" w:lineRule="exact"/>
    </w:pPr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pageBreakBefore/>
      <w:framePr w:w="8784" w:hSpace="187" w:wrap="around" w:vAnchor="page" w:hAnchor="text" w:y="721"/>
      <w:numPr>
        <w:numId w:val="1"/>
      </w:numPr>
      <w:outlineLvl w:val="0"/>
    </w:pPr>
    <w:rPr>
      <w:rFonts w:ascii="Bookman Old Style" w:hAnsi="Bookman Old Style"/>
      <w:b/>
      <w:caps/>
      <w:kern w:val="28"/>
      <w:sz w:val="32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tabs>
        <w:tab w:val="right" w:pos="-180"/>
      </w:tabs>
      <w:spacing w:after="240"/>
      <w:outlineLvl w:val="1"/>
    </w:p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after="240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after="240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after="240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Helvetica" w:hAnsi="Helvetica"/>
      <w:i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1"/>
    <w:basedOn w:val="Normal"/>
    <w:pPr>
      <w:spacing w:after="240" w:line="420" w:lineRule="exact"/>
    </w:pPr>
  </w:style>
  <w:style w:type="paragraph" w:customStyle="1" w:styleId="text2">
    <w:name w:val="text2"/>
    <w:basedOn w:val="Normal"/>
    <w:link w:val="text2Char"/>
    <w:pPr>
      <w:spacing w:after="240"/>
    </w:pPr>
  </w:style>
  <w:style w:type="paragraph" w:customStyle="1" w:styleId="text3">
    <w:name w:val="text3"/>
    <w:basedOn w:val="Normal"/>
    <w:link w:val="text3Char"/>
    <w:pPr>
      <w:spacing w:after="240"/>
      <w:ind w:left="360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text5">
    <w:name w:val="text5"/>
    <w:basedOn w:val="Normal"/>
    <w:pPr>
      <w:ind w:left="1080"/>
    </w:pPr>
  </w:style>
  <w:style w:type="paragraph" w:customStyle="1" w:styleId="RightFigure">
    <w:name w:val="RightFigure"/>
    <w:basedOn w:val="Normal"/>
    <w:pPr>
      <w:framePr w:hSpace="187" w:wrap="around" w:vAnchor="text" w:hAnchor="text" w:xAlign="right" w:y="1"/>
    </w:pPr>
  </w:style>
  <w:style w:type="paragraph" w:customStyle="1" w:styleId="studentdialog">
    <w:name w:val="student dialog"/>
    <w:aliases w:val="sd"/>
    <w:basedOn w:val="Normal"/>
    <w:pPr>
      <w:tabs>
        <w:tab w:val="left" w:pos="1440"/>
      </w:tabs>
      <w:ind w:left="1440" w:right="360" w:hanging="1080"/>
    </w:pPr>
    <w:rPr>
      <w:rFonts w:ascii="Tekton Oblique" w:hAnsi="Tekton Oblique"/>
    </w:rPr>
  </w:style>
  <w:style w:type="paragraph" w:customStyle="1" w:styleId="bullet3">
    <w:name w:val="bullet3"/>
    <w:basedOn w:val="Normal"/>
    <w:pPr>
      <w:ind w:left="900" w:hanging="180"/>
    </w:pPr>
  </w:style>
  <w:style w:type="paragraph" w:customStyle="1" w:styleId="bullet1">
    <w:name w:val="bullet1"/>
    <w:basedOn w:val="Normal"/>
    <w:pPr>
      <w:spacing w:after="240"/>
      <w:ind w:left="180" w:hanging="180"/>
    </w:pPr>
  </w:style>
  <w:style w:type="paragraph" w:customStyle="1" w:styleId="bullet2">
    <w:name w:val="bullet2"/>
    <w:basedOn w:val="bullet3"/>
    <w:pPr>
      <w:ind w:left="540"/>
    </w:pPr>
  </w:style>
  <w:style w:type="paragraph" w:customStyle="1" w:styleId="rightgraphic">
    <w:name w:val="right graphic"/>
    <w:aliases w:val="rg,Right graphic"/>
    <w:basedOn w:val="Normal"/>
    <w:pPr>
      <w:framePr w:hSpace="187" w:vSpace="187" w:wrap="around" w:vAnchor="text" w:hAnchor="text" w:xAlign="right" w:y="1"/>
    </w:pPr>
  </w:style>
  <w:style w:type="paragraph" w:customStyle="1" w:styleId="bullet4">
    <w:name w:val="bullet4"/>
    <w:basedOn w:val="text5"/>
    <w:pPr>
      <w:spacing w:after="240"/>
      <w:ind w:left="900" w:hanging="180"/>
    </w:pPr>
  </w:style>
  <w:style w:type="paragraph" w:styleId="Header">
    <w:name w:val="header"/>
    <w:basedOn w:val="Normal"/>
    <w:pPr>
      <w:pBdr>
        <w:bottom w:val="single" w:sz="12" w:space="1" w:color="auto"/>
      </w:pBdr>
      <w:tabs>
        <w:tab w:val="left" w:pos="720"/>
        <w:tab w:val="center" w:pos="4320"/>
        <w:tab w:val="left" w:pos="5760"/>
        <w:tab w:val="left" w:pos="6480"/>
        <w:tab w:val="right" w:pos="8640"/>
        <w:tab w:val="right" w:pos="9360"/>
      </w:tabs>
    </w:pPr>
    <w:rPr>
      <w:sz w:val="20"/>
    </w:rPr>
  </w:style>
  <w:style w:type="paragraph" w:styleId="Footer">
    <w:name w:val="footer"/>
    <w:basedOn w:val="Normal"/>
    <w:pPr>
      <w:pBdr>
        <w:top w:val="single" w:sz="6" w:space="1" w:color="auto"/>
      </w:pBdr>
      <w:tabs>
        <w:tab w:val="right" w:pos="8640"/>
      </w:tabs>
    </w:pPr>
    <w:rPr>
      <w:sz w:val="18"/>
    </w:rPr>
  </w:style>
  <w:style w:type="paragraph" w:customStyle="1" w:styleId="OddHead">
    <w:name w:val="OddHead"/>
    <w:basedOn w:val="Header"/>
    <w:pPr>
      <w:framePr w:h="720" w:hRule="exact" w:hSpace="187" w:wrap="around" w:vAnchor="page" w:hAnchor="page" w:x="10801" w:y="721"/>
      <w:pBdr>
        <w:bottom w:val="none" w:sz="0" w:space="0" w:color="auto"/>
      </w:pBdr>
      <w:tabs>
        <w:tab w:val="clear" w:pos="8640"/>
        <w:tab w:val="clear" w:pos="9360"/>
      </w:tabs>
      <w:ind w:right="7820"/>
      <w:jc w:val="right"/>
    </w:pPr>
  </w:style>
  <w:style w:type="paragraph" w:customStyle="1" w:styleId="EvenHead">
    <w:name w:val="EvenHead"/>
    <w:basedOn w:val="Header"/>
    <w:pPr>
      <w:framePr w:w="720" w:h="720" w:hRule="exact" w:hSpace="187" w:wrap="around" w:vAnchor="page" w:hAnchor="page" w:x="721" w:y="721"/>
      <w:pBdr>
        <w:bottom w:val="none" w:sz="0" w:space="0" w:color="auto"/>
      </w:pBdr>
    </w:pPr>
  </w:style>
  <w:style w:type="paragraph" w:customStyle="1" w:styleId="RunningHead">
    <w:name w:val="RunningHead"/>
    <w:basedOn w:val="Normal"/>
    <w:pPr>
      <w:framePr w:w="8640" w:hSpace="187" w:wrap="around" w:vAnchor="page" w:hAnchor="page" w:x="1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</w:style>
  <w:style w:type="character" w:styleId="PageNumber">
    <w:name w:val="page number"/>
    <w:basedOn w:val="DefaultParagraphFont"/>
  </w:style>
  <w:style w:type="paragraph" w:customStyle="1" w:styleId="rg2">
    <w:name w:val="rg2"/>
    <w:basedOn w:val="rightgraphic"/>
    <w:pPr>
      <w:framePr w:wrap="around" w:y="174"/>
    </w:pPr>
  </w:style>
  <w:style w:type="paragraph" w:customStyle="1" w:styleId="RunningHead2">
    <w:name w:val="RunningHead2"/>
    <w:basedOn w:val="RunningHead"/>
    <w:pPr>
      <w:framePr w:w="4320" w:wrap="around" w:xAlign="right" w:yAlign="top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pPr>
      <w:ind w:left="4320"/>
    </w:pPr>
  </w:style>
  <w:style w:type="paragraph" w:styleId="CommentText">
    <w:name w:val="annotation text"/>
    <w:basedOn w:val="Normal"/>
    <w:semiHidden/>
    <w:rPr>
      <w:sz w:val="20"/>
    </w:r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paragraph" w:styleId="EndnoteText">
    <w:name w:val="endnote text"/>
    <w:basedOn w:val="Normal"/>
    <w:semiHidden/>
    <w:rPr>
      <w:sz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  <w:sz w:val="20"/>
    </w:rPr>
  </w:style>
  <w:style w:type="paragraph" w:styleId="FootnoteText">
    <w:name w:val="footnote text"/>
    <w:basedOn w:val="Normal"/>
    <w:semiHidden/>
    <w:rPr>
      <w:sz w:val="20"/>
    </w:rPr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2">
    <w:name w:val="index 2"/>
    <w:basedOn w:val="Normal"/>
    <w:next w:val="Normal"/>
    <w:autoRedefine/>
    <w:semiHidden/>
    <w:pPr>
      <w:ind w:left="440" w:hanging="220"/>
    </w:pPr>
  </w:style>
  <w:style w:type="paragraph" w:styleId="Index3">
    <w:name w:val="index 3"/>
    <w:basedOn w:val="Normal"/>
    <w:next w:val="Normal"/>
    <w:autoRedefine/>
    <w:semiHidden/>
    <w:pPr>
      <w:ind w:left="660" w:hanging="220"/>
    </w:pPr>
  </w:style>
  <w:style w:type="paragraph" w:styleId="Index4">
    <w:name w:val="index 4"/>
    <w:basedOn w:val="Normal"/>
    <w:next w:val="Normal"/>
    <w:autoRedefine/>
    <w:semiHidden/>
    <w:pPr>
      <w:ind w:left="880" w:hanging="220"/>
    </w:pPr>
  </w:style>
  <w:style w:type="paragraph" w:styleId="Index5">
    <w:name w:val="index 5"/>
    <w:basedOn w:val="Normal"/>
    <w:next w:val="Normal"/>
    <w:autoRedefine/>
    <w:semiHidden/>
    <w:pPr>
      <w:ind w:left="1100" w:hanging="220"/>
    </w:pPr>
  </w:style>
  <w:style w:type="paragraph" w:styleId="Index6">
    <w:name w:val="index 6"/>
    <w:basedOn w:val="Normal"/>
    <w:next w:val="Normal"/>
    <w:autoRedefine/>
    <w:semiHidden/>
    <w:pPr>
      <w:ind w:left="1320" w:hanging="220"/>
    </w:pPr>
  </w:style>
  <w:style w:type="paragraph" w:styleId="Index7">
    <w:name w:val="index 7"/>
    <w:basedOn w:val="Normal"/>
    <w:next w:val="Normal"/>
    <w:autoRedefine/>
    <w:semiHidden/>
    <w:pPr>
      <w:ind w:left="1540" w:hanging="220"/>
    </w:p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autoRedefine/>
    <w:pPr>
      <w:numPr>
        <w:numId w:val="2"/>
      </w:numPr>
    </w:pPr>
  </w:style>
  <w:style w:type="paragraph" w:styleId="ListBullet2">
    <w:name w:val="List Bullet 2"/>
    <w:basedOn w:val="Normal"/>
    <w:autoRedefine/>
    <w:pPr>
      <w:numPr>
        <w:numId w:val="3"/>
      </w:numPr>
    </w:pPr>
  </w:style>
  <w:style w:type="paragraph" w:styleId="ListBullet3">
    <w:name w:val="List Bullet 3"/>
    <w:basedOn w:val="Normal"/>
    <w:autoRedefine/>
    <w:pPr>
      <w:numPr>
        <w:numId w:val="4"/>
      </w:numPr>
    </w:pPr>
  </w:style>
  <w:style w:type="paragraph" w:styleId="ListBullet4">
    <w:name w:val="List Bullet 4"/>
    <w:basedOn w:val="Normal"/>
    <w:autoRedefine/>
    <w:pPr>
      <w:numPr>
        <w:numId w:val="5"/>
      </w:numPr>
    </w:pPr>
  </w:style>
  <w:style w:type="paragraph" w:styleId="ListBullet5">
    <w:name w:val="List Bullet 5"/>
    <w:basedOn w:val="Normal"/>
    <w:autoRedefine/>
    <w:pPr>
      <w:numPr>
        <w:numId w:val="6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7"/>
      </w:numPr>
    </w:pPr>
  </w:style>
  <w:style w:type="paragraph" w:styleId="ListNumber2">
    <w:name w:val="List Number 2"/>
    <w:basedOn w:val="Normal"/>
    <w:pPr>
      <w:numPr>
        <w:numId w:val="8"/>
      </w:numPr>
    </w:pPr>
  </w:style>
  <w:style w:type="paragraph" w:styleId="ListNumber3">
    <w:name w:val="List Number 3"/>
    <w:basedOn w:val="Normal"/>
    <w:pPr>
      <w:numPr>
        <w:numId w:val="9"/>
      </w:numPr>
    </w:pPr>
  </w:style>
  <w:style w:type="paragraph" w:styleId="ListNumber4">
    <w:name w:val="List Number 4"/>
    <w:basedOn w:val="Normal"/>
    <w:pPr>
      <w:numPr>
        <w:numId w:val="10"/>
      </w:numPr>
    </w:pPr>
  </w:style>
  <w:style w:type="paragraph" w:styleId="ListNumber5">
    <w:name w:val="List Number 5"/>
    <w:basedOn w:val="Normal"/>
    <w:pPr>
      <w:numPr>
        <w:numId w:val="11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40" w:lineRule="exact"/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20" w:hanging="220"/>
    </w:pPr>
  </w:style>
  <w:style w:type="paragraph" w:styleId="TableofFigures">
    <w:name w:val="table of figures"/>
    <w:basedOn w:val="Normal"/>
    <w:next w:val="Normal"/>
    <w:semiHidden/>
    <w:pPr>
      <w:ind w:left="440" w:hanging="44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20"/>
    </w:pPr>
  </w:style>
  <w:style w:type="paragraph" w:styleId="TOC3">
    <w:name w:val="toc 3"/>
    <w:basedOn w:val="Normal"/>
    <w:next w:val="Normal"/>
    <w:autoRedefine/>
    <w:semiHidden/>
    <w:pPr>
      <w:ind w:left="440"/>
    </w:pPr>
  </w:style>
  <w:style w:type="paragraph" w:styleId="TOC4">
    <w:name w:val="toc 4"/>
    <w:basedOn w:val="Normal"/>
    <w:next w:val="Normal"/>
    <w:autoRedefine/>
    <w:semiHidden/>
    <w:pPr>
      <w:ind w:left="660"/>
    </w:pPr>
  </w:style>
  <w:style w:type="paragraph" w:styleId="TOC5">
    <w:name w:val="toc 5"/>
    <w:basedOn w:val="Normal"/>
    <w:next w:val="Normal"/>
    <w:autoRedefine/>
    <w:semiHidden/>
    <w:pPr>
      <w:ind w:left="880"/>
    </w:pPr>
  </w:style>
  <w:style w:type="paragraph" w:styleId="TOC6">
    <w:name w:val="toc 6"/>
    <w:basedOn w:val="Normal"/>
    <w:next w:val="Normal"/>
    <w:autoRedefine/>
    <w:semiHidden/>
    <w:pPr>
      <w:ind w:left="1100"/>
    </w:pPr>
  </w:style>
  <w:style w:type="paragraph" w:styleId="TOC7">
    <w:name w:val="toc 7"/>
    <w:basedOn w:val="Normal"/>
    <w:next w:val="Normal"/>
    <w:autoRedefine/>
    <w:semiHidden/>
    <w:pPr>
      <w:ind w:left="1320"/>
    </w:pPr>
  </w:style>
  <w:style w:type="paragraph" w:styleId="TOC8">
    <w:name w:val="toc 8"/>
    <w:basedOn w:val="Normal"/>
    <w:next w:val="Normal"/>
    <w:autoRedefine/>
    <w:semiHidden/>
    <w:pPr>
      <w:ind w:left="1540"/>
    </w:pPr>
  </w:style>
  <w:style w:type="paragraph" w:styleId="TOC9">
    <w:name w:val="toc 9"/>
    <w:basedOn w:val="Normal"/>
    <w:next w:val="Normal"/>
    <w:autoRedefine/>
    <w:semiHidden/>
    <w:pPr>
      <w:ind w:left="1760"/>
    </w:pPr>
  </w:style>
  <w:style w:type="paragraph" w:customStyle="1" w:styleId="text3CharChar">
    <w:name w:val="text3 Char Char"/>
    <w:basedOn w:val="Normal"/>
    <w:link w:val="text3CharCharChar"/>
    <w:rsid w:val="00131633"/>
    <w:pPr>
      <w:spacing w:after="240"/>
      <w:ind w:left="360"/>
    </w:pPr>
  </w:style>
  <w:style w:type="character" w:customStyle="1" w:styleId="text3CharCharChar">
    <w:name w:val="text3 Char Char Char"/>
    <w:link w:val="text3CharChar"/>
    <w:rsid w:val="00131633"/>
    <w:rPr>
      <w:sz w:val="22"/>
      <w:lang w:val="en-US" w:eastAsia="en-US" w:bidi="ar-SA"/>
    </w:rPr>
  </w:style>
  <w:style w:type="character" w:customStyle="1" w:styleId="text2Char">
    <w:name w:val="text2 Char"/>
    <w:link w:val="text2"/>
    <w:rsid w:val="0020021B"/>
    <w:rPr>
      <w:sz w:val="22"/>
      <w:lang w:val="en-US" w:eastAsia="en-US" w:bidi="ar-SA"/>
    </w:rPr>
  </w:style>
  <w:style w:type="paragraph" w:styleId="BalloonText">
    <w:name w:val="Balloon Text"/>
    <w:basedOn w:val="Normal"/>
    <w:semiHidden/>
    <w:rsid w:val="0013246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32460"/>
    <w:rPr>
      <w:b/>
      <w:bCs/>
    </w:rPr>
  </w:style>
  <w:style w:type="table" w:styleId="Table3Deffects1">
    <w:name w:val="Table 3D effects 1"/>
    <w:basedOn w:val="TableNormal"/>
    <w:rsid w:val="00132460"/>
    <w:pPr>
      <w:spacing w:line="240" w:lineRule="exac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132460"/>
    <w:pPr>
      <w:spacing w:line="240" w:lineRule="exac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132460"/>
    <w:pPr>
      <w:spacing w:line="240" w:lineRule="exact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132460"/>
    <w:pPr>
      <w:spacing w:line="240" w:lineRule="exac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132460"/>
    <w:pPr>
      <w:spacing w:line="240" w:lineRule="exac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132460"/>
    <w:pPr>
      <w:spacing w:line="240" w:lineRule="exact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132460"/>
    <w:pPr>
      <w:spacing w:line="240" w:lineRule="exact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132460"/>
    <w:pPr>
      <w:spacing w:line="240" w:lineRule="exact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132460"/>
    <w:pPr>
      <w:spacing w:line="240" w:lineRule="exact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132460"/>
    <w:pPr>
      <w:spacing w:line="240" w:lineRule="exact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132460"/>
    <w:pPr>
      <w:spacing w:line="240" w:lineRule="exact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132460"/>
    <w:pPr>
      <w:spacing w:line="240" w:lineRule="exact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132460"/>
    <w:pPr>
      <w:spacing w:line="240" w:lineRule="exact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132460"/>
    <w:pPr>
      <w:spacing w:line="240" w:lineRule="exact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132460"/>
    <w:pPr>
      <w:spacing w:line="240" w:lineRule="exact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132460"/>
    <w:pPr>
      <w:spacing w:line="240" w:lineRule="exact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132460"/>
    <w:pPr>
      <w:spacing w:line="240" w:lineRule="exact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132460"/>
    <w:pPr>
      <w:spacing w:line="240" w:lineRule="exac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rsid w:val="00132460"/>
    <w:pPr>
      <w:spacing w:line="240" w:lineRule="exac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132460"/>
    <w:pPr>
      <w:spacing w:line="240" w:lineRule="exact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132460"/>
    <w:pPr>
      <w:spacing w:line="240" w:lineRule="exact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132460"/>
    <w:pPr>
      <w:spacing w:line="240" w:lineRule="exact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132460"/>
    <w:pPr>
      <w:spacing w:line="240" w:lineRule="exac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132460"/>
    <w:pPr>
      <w:spacing w:line="240" w:lineRule="exac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132460"/>
    <w:pPr>
      <w:spacing w:line="240" w:lineRule="exact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132460"/>
    <w:pPr>
      <w:spacing w:line="240" w:lineRule="exact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132460"/>
    <w:pPr>
      <w:spacing w:line="240" w:lineRule="exact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132460"/>
    <w:pPr>
      <w:spacing w:line="240" w:lineRule="exact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132460"/>
    <w:pPr>
      <w:spacing w:line="240" w:lineRule="exact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132460"/>
    <w:pPr>
      <w:spacing w:line="240" w:lineRule="exac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132460"/>
    <w:pPr>
      <w:spacing w:line="240" w:lineRule="exac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132460"/>
    <w:pPr>
      <w:spacing w:line="240" w:lineRule="exac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132460"/>
    <w:pPr>
      <w:spacing w:line="240" w:lineRule="exact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132460"/>
    <w:pPr>
      <w:spacing w:line="240" w:lineRule="exac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132460"/>
    <w:pPr>
      <w:spacing w:line="240" w:lineRule="exac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132460"/>
    <w:pPr>
      <w:spacing w:line="240" w:lineRule="exact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132460"/>
    <w:pPr>
      <w:spacing w:line="240" w:lineRule="exac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132460"/>
    <w:pPr>
      <w:spacing w:line="240" w:lineRule="exac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132460"/>
    <w:pPr>
      <w:spacing w:line="240" w:lineRule="exac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132460"/>
    <w:pPr>
      <w:spacing w:line="240" w:lineRule="exact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132460"/>
    <w:pPr>
      <w:spacing w:line="240" w:lineRule="exac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rsid w:val="00132460"/>
    <w:pPr>
      <w:spacing w:line="240" w:lineRule="exact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132460"/>
    <w:pPr>
      <w:spacing w:line="240" w:lineRule="exact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132460"/>
    <w:pPr>
      <w:spacing w:line="240" w:lineRule="exact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3Char">
    <w:name w:val="text3 Char"/>
    <w:basedOn w:val="DefaultParagraphFont"/>
    <w:link w:val="text3"/>
    <w:rsid w:val="00EE3176"/>
    <w:rPr>
      <w:rFonts w:ascii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Microsoft_Equation3.bin"/><Relationship Id="rId14" Type="http://schemas.openxmlformats.org/officeDocument/2006/relationships/image" Target="media/image4.emf"/><Relationship Id="rId15" Type="http://schemas.openxmlformats.org/officeDocument/2006/relationships/oleObject" Target="embeddings/Microsoft_Equation4.bin"/><Relationship Id="rId16" Type="http://schemas.openxmlformats.org/officeDocument/2006/relationships/image" Target="media/image5.emf"/><Relationship Id="rId17" Type="http://schemas.openxmlformats.org/officeDocument/2006/relationships/oleObject" Target="embeddings/Microsoft_Equation5.bin"/><Relationship Id="rId18" Type="http://schemas.openxmlformats.org/officeDocument/2006/relationships/image" Target="media/image6.emf"/><Relationship Id="rId19" Type="http://schemas.openxmlformats.org/officeDocument/2006/relationships/oleObject" Target="embeddings/Microsoft_Equation6.bin"/><Relationship Id="rId63" Type="http://schemas.openxmlformats.org/officeDocument/2006/relationships/footer" Target="footer2.xml"/><Relationship Id="rId64" Type="http://schemas.openxmlformats.org/officeDocument/2006/relationships/header" Target="header3.xml"/><Relationship Id="rId65" Type="http://schemas.openxmlformats.org/officeDocument/2006/relationships/footer" Target="footer3.xml"/><Relationship Id="rId66" Type="http://schemas.openxmlformats.org/officeDocument/2006/relationships/fontTable" Target="fontTable.xml"/><Relationship Id="rId67" Type="http://schemas.openxmlformats.org/officeDocument/2006/relationships/theme" Target="theme/theme1.xml"/><Relationship Id="rId50" Type="http://schemas.openxmlformats.org/officeDocument/2006/relationships/image" Target="media/image22.emf"/><Relationship Id="rId51" Type="http://schemas.openxmlformats.org/officeDocument/2006/relationships/oleObject" Target="embeddings/Microsoft_Equation19.bin"/><Relationship Id="rId52" Type="http://schemas.openxmlformats.org/officeDocument/2006/relationships/image" Target="media/image23.emf"/><Relationship Id="rId53" Type="http://schemas.openxmlformats.org/officeDocument/2006/relationships/oleObject" Target="embeddings/Microsoft_Equation20.bin"/><Relationship Id="rId54" Type="http://schemas.openxmlformats.org/officeDocument/2006/relationships/image" Target="media/image24.emf"/><Relationship Id="rId55" Type="http://schemas.openxmlformats.org/officeDocument/2006/relationships/oleObject" Target="embeddings/oleObject4.bin"/><Relationship Id="rId56" Type="http://schemas.openxmlformats.org/officeDocument/2006/relationships/image" Target="media/image25.emf"/><Relationship Id="rId57" Type="http://schemas.openxmlformats.org/officeDocument/2006/relationships/oleObject" Target="embeddings/oleObject5.bin"/><Relationship Id="rId58" Type="http://schemas.openxmlformats.org/officeDocument/2006/relationships/image" Target="media/image26.emf"/><Relationship Id="rId59" Type="http://schemas.openxmlformats.org/officeDocument/2006/relationships/oleObject" Target="embeddings/oleObject6.bin"/><Relationship Id="rId40" Type="http://schemas.openxmlformats.org/officeDocument/2006/relationships/image" Target="media/image17.emf"/><Relationship Id="rId41" Type="http://schemas.openxmlformats.org/officeDocument/2006/relationships/oleObject" Target="embeddings/Microsoft_Equation14.bin"/><Relationship Id="rId42" Type="http://schemas.openxmlformats.org/officeDocument/2006/relationships/image" Target="media/image18.emf"/><Relationship Id="rId43" Type="http://schemas.openxmlformats.org/officeDocument/2006/relationships/oleObject" Target="embeddings/Microsoft_Equation15.bin"/><Relationship Id="rId44" Type="http://schemas.openxmlformats.org/officeDocument/2006/relationships/image" Target="media/image19.emf"/><Relationship Id="rId45" Type="http://schemas.openxmlformats.org/officeDocument/2006/relationships/oleObject" Target="embeddings/Microsoft_Equation16.bin"/><Relationship Id="rId46" Type="http://schemas.openxmlformats.org/officeDocument/2006/relationships/image" Target="media/image20.emf"/><Relationship Id="rId47" Type="http://schemas.openxmlformats.org/officeDocument/2006/relationships/oleObject" Target="embeddings/Microsoft_Equation17.bin"/><Relationship Id="rId48" Type="http://schemas.openxmlformats.org/officeDocument/2006/relationships/image" Target="media/image21.emf"/><Relationship Id="rId49" Type="http://schemas.openxmlformats.org/officeDocument/2006/relationships/oleObject" Target="embeddings/Microsoft_Equation18.bin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Relationship Id="rId9" Type="http://schemas.openxmlformats.org/officeDocument/2006/relationships/oleObject" Target="embeddings/Microsoft_Equation1.bin"/><Relationship Id="rId30" Type="http://schemas.openxmlformats.org/officeDocument/2006/relationships/image" Target="media/image12.emf"/><Relationship Id="rId31" Type="http://schemas.openxmlformats.org/officeDocument/2006/relationships/oleObject" Target="embeddings/Microsoft_Equation9.bin"/><Relationship Id="rId32" Type="http://schemas.openxmlformats.org/officeDocument/2006/relationships/image" Target="media/image13.emf"/><Relationship Id="rId33" Type="http://schemas.openxmlformats.org/officeDocument/2006/relationships/oleObject" Target="embeddings/Microsoft_Equation10.bin"/><Relationship Id="rId34" Type="http://schemas.openxmlformats.org/officeDocument/2006/relationships/image" Target="media/image14.emf"/><Relationship Id="rId35" Type="http://schemas.openxmlformats.org/officeDocument/2006/relationships/oleObject" Target="embeddings/Microsoft_Equation11.bin"/><Relationship Id="rId36" Type="http://schemas.openxmlformats.org/officeDocument/2006/relationships/image" Target="media/image15.emf"/><Relationship Id="rId37" Type="http://schemas.openxmlformats.org/officeDocument/2006/relationships/oleObject" Target="embeddings/Microsoft_Equation12.bin"/><Relationship Id="rId38" Type="http://schemas.openxmlformats.org/officeDocument/2006/relationships/image" Target="media/image16.emf"/><Relationship Id="rId39" Type="http://schemas.openxmlformats.org/officeDocument/2006/relationships/oleObject" Target="embeddings/Microsoft_Equation13.bin"/><Relationship Id="rId20" Type="http://schemas.openxmlformats.org/officeDocument/2006/relationships/image" Target="media/image7.emf"/><Relationship Id="rId21" Type="http://schemas.openxmlformats.org/officeDocument/2006/relationships/oleObject" Target="embeddings/Microsoft_Equation7.bin"/><Relationship Id="rId22" Type="http://schemas.openxmlformats.org/officeDocument/2006/relationships/image" Target="media/image8.emf"/><Relationship Id="rId23" Type="http://schemas.openxmlformats.org/officeDocument/2006/relationships/oleObject" Target="embeddings/oleObject1.bin"/><Relationship Id="rId24" Type="http://schemas.openxmlformats.org/officeDocument/2006/relationships/image" Target="media/image9.emf"/><Relationship Id="rId25" Type="http://schemas.openxmlformats.org/officeDocument/2006/relationships/oleObject" Target="embeddings/oleObject2.bin"/><Relationship Id="rId26" Type="http://schemas.openxmlformats.org/officeDocument/2006/relationships/image" Target="media/image10.emf"/><Relationship Id="rId27" Type="http://schemas.openxmlformats.org/officeDocument/2006/relationships/oleObject" Target="embeddings/oleObject3.bin"/><Relationship Id="rId28" Type="http://schemas.openxmlformats.org/officeDocument/2006/relationships/image" Target="media/image11.emf"/><Relationship Id="rId29" Type="http://schemas.openxmlformats.org/officeDocument/2006/relationships/oleObject" Target="embeddings/Microsoft_Equation8.bin"/><Relationship Id="rId60" Type="http://schemas.openxmlformats.org/officeDocument/2006/relationships/header" Target="header1.xml"/><Relationship Id="rId61" Type="http://schemas.openxmlformats.org/officeDocument/2006/relationships/header" Target="header2.xml"/><Relationship Id="rId62" Type="http://schemas.openxmlformats.org/officeDocument/2006/relationships/footer" Target="footer1.xml"/><Relationship Id="rId10" Type="http://schemas.openxmlformats.org/officeDocument/2006/relationships/image" Target="media/image2.emf"/><Relationship Id="rId11" Type="http://schemas.openxmlformats.org/officeDocument/2006/relationships/oleObject" Target="embeddings/Microsoft_Equation2.bin"/><Relationship Id="rId12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Tutorials:Tt'l%20HW%20Template%20(InHouse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Tt'l HW Template (InHouse)</Template>
  <TotalTime>16</TotalTime>
  <Pages>3</Pages>
  <Words>960</Words>
  <Characters>5474</Characters>
  <Application>Microsoft Macintosh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Bradley Ambrose</dc:creator>
  <cp:keywords/>
  <cp:lastModifiedBy>Bradley Ambrose</cp:lastModifiedBy>
  <cp:revision>14</cp:revision>
  <cp:lastPrinted>2008-05-23T16:38:00Z</cp:lastPrinted>
  <dcterms:created xsi:type="dcterms:W3CDTF">2013-01-24T20:00:00Z</dcterms:created>
  <dcterms:modified xsi:type="dcterms:W3CDTF">2013-02-01T20:41:00Z</dcterms:modified>
</cp:coreProperties>
</file>