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277" w:rsidRDefault="00A83277">
      <w:pPr>
        <w:pStyle w:val="text2"/>
        <w:pageBreakBefore/>
        <w:ind w:left="360" w:hanging="360"/>
      </w:pPr>
      <w:bookmarkStart w:id="0" w:name="_GoBack"/>
      <w:bookmarkEnd w:id="0"/>
      <w:r>
        <w:t>1.</w:t>
      </w:r>
      <w:r>
        <w:tab/>
        <w:t xml:space="preserve">In each top view diagram shown below, an object of mass </w:t>
      </w:r>
      <w:r>
        <w:rPr>
          <w:i/>
        </w:rPr>
        <w:t>m</w:t>
      </w:r>
      <w:r>
        <w:t xml:space="preserve"> moves with </w:t>
      </w:r>
      <w:r>
        <w:rPr>
          <w:i/>
        </w:rPr>
        <w:t>constant speed</w:t>
      </w:r>
      <w:r>
        <w:t xml:space="preserve"> </w:t>
      </w:r>
      <w:proofErr w:type="spellStart"/>
      <w:proofErr w:type="gramStart"/>
      <w:r>
        <w:rPr>
          <w:rFonts w:ascii="Book Antiqua" w:hAnsi="Book Antiqua"/>
          <w:i/>
        </w:rPr>
        <w:t>v</w:t>
      </w:r>
      <w:r>
        <w:rPr>
          <w:i/>
          <w:vertAlign w:val="subscript"/>
        </w:rPr>
        <w:t>o</w:t>
      </w:r>
      <w:proofErr w:type="spellEnd"/>
      <w:proofErr w:type="gramEnd"/>
      <w:r>
        <w:t xml:space="preserve"> along a flat, horizontal path.  In each case, the origin </w:t>
      </w:r>
      <w:r>
        <w:rPr>
          <w:rFonts w:ascii="Harrington" w:hAnsi="Harrington"/>
          <w:i/>
        </w:rPr>
        <w:t>O</w:t>
      </w:r>
      <w:r>
        <w:t xml:space="preserve"> of a coordinate system is located at a distance </w:t>
      </w:r>
      <w:r>
        <w:rPr>
          <w:i/>
        </w:rPr>
        <w:t>d</w:t>
      </w:r>
      <w:r>
        <w:rPr>
          <w:i/>
          <w:vertAlign w:val="subscript"/>
        </w:rPr>
        <w:t>o</w:t>
      </w:r>
      <w:r>
        <w:t xml:space="preserve"> from at least one point along the path.  </w:t>
      </w:r>
    </w:p>
    <w:p w:rsidR="00A83277" w:rsidRDefault="00A83277">
      <w:pPr>
        <w:pStyle w:val="Heading3"/>
        <w:numPr>
          <w:ilvl w:val="0"/>
          <w:numId w:val="0"/>
        </w:numPr>
        <w:ind w:left="360"/>
      </w:pPr>
      <w:r>
        <w:t xml:space="preserve">For each case, does the angular momentum of the particle (relative to </w:t>
      </w:r>
      <w:r>
        <w:rPr>
          <w:rFonts w:ascii="Harrington" w:hAnsi="Harrington"/>
          <w:i/>
        </w:rPr>
        <w:t>O</w:t>
      </w:r>
      <w:r>
        <w:t>) remain constant as the particle moves?  Explain your reasoning in each case.</w:t>
      </w:r>
    </w:p>
    <w:p w:rsidR="00A83277" w:rsidRDefault="00A83277">
      <w:pPr>
        <w:tabs>
          <w:tab w:val="left" w:pos="5040"/>
        </w:tabs>
        <w:rPr>
          <w:b/>
        </w:rPr>
      </w:pPr>
    </w:p>
    <w:p w:rsidR="00A83277" w:rsidRDefault="00A83277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bookmarkStart w:id="1" w:name="_MON_1099725377"/>
      <w:bookmarkStart w:id="2" w:name="_MON_1121036640"/>
      <w:bookmarkStart w:id="3" w:name="_MON_1135179116"/>
      <w:bookmarkStart w:id="4" w:name="_MON_1135427243"/>
      <w:bookmarkStart w:id="5" w:name="_MON_1135427557"/>
      <w:bookmarkEnd w:id="1"/>
      <w:bookmarkEnd w:id="2"/>
      <w:bookmarkEnd w:id="3"/>
      <w:bookmarkEnd w:id="4"/>
      <w:bookmarkEnd w:id="5"/>
      <w:r w:rsidR="00B82385">
        <w:rPr>
          <w:noProof/>
        </w:rPr>
        <w:object w:dxaOrig="2180" w:dyaOrig="2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15.2pt" o:ole="" fillcolor="window">
            <v:imagedata r:id="rId8" o:title=""/>
          </v:shape>
          <o:OLEObject Type="Embed" ProgID="Word.Picture.8" ShapeID="_x0000_i1025" DrawAspect="Content" ObjectID="_1294401916" r:id="rId9"/>
        </w:object>
      </w:r>
    </w:p>
    <w:p w:rsidR="00A83277" w:rsidRDefault="00A83277">
      <w:pPr>
        <w:rPr>
          <w:noProof/>
        </w:rPr>
      </w:pPr>
    </w:p>
    <w:p w:rsidR="00A83277" w:rsidRDefault="00A83277">
      <w:pPr>
        <w:rPr>
          <w:noProof/>
        </w:rPr>
      </w:pPr>
    </w:p>
    <w:p w:rsidR="00A83277" w:rsidRDefault="00A83277">
      <w:pPr>
        <w:rPr>
          <w:noProof/>
        </w:rPr>
      </w:pPr>
    </w:p>
    <w:p w:rsidR="00A83277" w:rsidRDefault="00A83277">
      <w:pPr>
        <w:rPr>
          <w:noProof/>
        </w:rPr>
      </w:pPr>
    </w:p>
    <w:p w:rsidR="00A83277" w:rsidRDefault="00A83277">
      <w:pPr>
        <w:rPr>
          <w:noProof/>
        </w:rPr>
      </w:pPr>
    </w:p>
    <w:p w:rsidR="00A83277" w:rsidRDefault="00A83277">
      <w:r>
        <w:rPr>
          <w:noProof/>
        </w:rPr>
        <w:tab/>
      </w:r>
      <w:r>
        <w:rPr>
          <w:noProof/>
        </w:rPr>
        <w:tab/>
      </w:r>
      <w:bookmarkStart w:id="6" w:name="_MON_1099725392"/>
      <w:bookmarkStart w:id="7" w:name="_MON_1121036653"/>
      <w:bookmarkStart w:id="8" w:name="_MON_1135179131"/>
      <w:bookmarkStart w:id="9" w:name="_MON_1135427263"/>
      <w:bookmarkStart w:id="10" w:name="_MON_1135427575"/>
      <w:bookmarkEnd w:id="6"/>
      <w:bookmarkEnd w:id="7"/>
      <w:bookmarkEnd w:id="8"/>
      <w:bookmarkEnd w:id="9"/>
      <w:bookmarkEnd w:id="10"/>
      <w:r w:rsidR="00B82385">
        <w:rPr>
          <w:noProof/>
        </w:rPr>
        <w:object w:dxaOrig="1820" w:dyaOrig="2720">
          <v:shape id="_x0000_i1026" type="#_x0000_t75" style="width:90.4pt;height:136pt" o:ole="" fillcolor="window">
            <v:imagedata r:id="rId10" o:title=""/>
          </v:shape>
          <o:OLEObject Type="Embed" ProgID="Word.Picture.8" ShapeID="_x0000_i1026" DrawAspect="Content" ObjectID="_1294401917" r:id="rId11"/>
        </w:object>
      </w:r>
    </w:p>
    <w:p w:rsidR="00A83277" w:rsidRDefault="00A83277">
      <w:pPr>
        <w:tabs>
          <w:tab w:val="left" w:pos="5040"/>
        </w:tabs>
      </w:pPr>
    </w:p>
    <w:p w:rsidR="00A83277" w:rsidRDefault="00A83277">
      <w:pPr>
        <w:tabs>
          <w:tab w:val="left" w:pos="5040"/>
        </w:tabs>
      </w:pPr>
    </w:p>
    <w:p w:rsidR="00A83277" w:rsidRDefault="00A83277">
      <w:pPr>
        <w:tabs>
          <w:tab w:val="left" w:pos="5040"/>
        </w:tabs>
      </w:pPr>
    </w:p>
    <w:p w:rsidR="00A83277" w:rsidRDefault="00A83277">
      <w:pPr>
        <w:tabs>
          <w:tab w:val="left" w:pos="5040"/>
        </w:tabs>
      </w:pPr>
    </w:p>
    <w:p w:rsidR="00A83277" w:rsidRDefault="00A83277">
      <w:pPr>
        <w:tabs>
          <w:tab w:val="left" w:pos="5040"/>
        </w:tabs>
      </w:pPr>
    </w:p>
    <w:bookmarkStart w:id="11" w:name="_MON_1068042455"/>
    <w:bookmarkStart w:id="12" w:name="_MON_1068103029"/>
    <w:bookmarkStart w:id="13" w:name="_MON_1068103737"/>
    <w:bookmarkStart w:id="14" w:name="_MON_1068103943"/>
    <w:bookmarkStart w:id="15" w:name="_MON_1068104002"/>
    <w:bookmarkStart w:id="16" w:name="_MON_1068104019"/>
    <w:bookmarkStart w:id="17" w:name="_MON_1068104092"/>
    <w:bookmarkStart w:id="18" w:name="_MON_1068104651"/>
    <w:bookmarkStart w:id="19" w:name="_MON_1087414426"/>
    <w:bookmarkStart w:id="20" w:name="_MON_1088793261"/>
    <w:bookmarkStart w:id="21" w:name="_MON_1099724341"/>
    <w:bookmarkStart w:id="22" w:name="_MON_1121036667"/>
    <w:bookmarkStart w:id="23" w:name="_MON_1135179144"/>
    <w:bookmarkStart w:id="24" w:name="_MON_1135427277"/>
    <w:bookmarkStart w:id="25" w:name="_MON_1135427592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A83277" w:rsidRDefault="00B82385">
      <w:pPr>
        <w:rPr>
          <w:noProof/>
        </w:rPr>
      </w:pPr>
      <w:r>
        <w:rPr>
          <w:noProof/>
        </w:rPr>
        <w:object w:dxaOrig="3700" w:dyaOrig="2200">
          <v:shape id="_x0000_i1027" type="#_x0000_t75" style="width:183.2pt;height:110.4pt" o:ole="" fillcolor="window">
            <v:imagedata r:id="rId12" o:title=""/>
          </v:shape>
          <o:OLEObject Type="Embed" ProgID="Word.Picture.8" ShapeID="_x0000_i1027" DrawAspect="Content" ObjectID="_1294401918" r:id="rId13"/>
        </w:object>
      </w:r>
    </w:p>
    <w:p w:rsidR="00A83277" w:rsidRDefault="00A83277">
      <w:pPr>
        <w:tabs>
          <w:tab w:val="left" w:pos="5040"/>
        </w:tabs>
      </w:pPr>
    </w:p>
    <w:p w:rsidR="00A83277" w:rsidRDefault="00A83277">
      <w:pPr>
        <w:tabs>
          <w:tab w:val="left" w:pos="5040"/>
        </w:tabs>
      </w:pPr>
    </w:p>
    <w:p w:rsidR="00A83277" w:rsidRDefault="00A83277">
      <w:pPr>
        <w:tabs>
          <w:tab w:val="left" w:pos="5040"/>
        </w:tabs>
      </w:pPr>
    </w:p>
    <w:p w:rsidR="00A83277" w:rsidRDefault="00A83277">
      <w:pPr>
        <w:tabs>
          <w:tab w:val="left" w:pos="5040"/>
        </w:tabs>
        <w:rPr>
          <w:b/>
        </w:rPr>
      </w:pPr>
    </w:p>
    <w:p w:rsidR="00A83277" w:rsidRDefault="00A83277">
      <w:pPr>
        <w:jc w:val="center"/>
        <w:rPr>
          <w:i/>
          <w:iCs/>
          <w:sz w:val="20"/>
        </w:rPr>
      </w:pPr>
      <w:r>
        <w:rPr>
          <w:i/>
          <w:iCs/>
          <w:sz w:val="20"/>
        </w:rPr>
        <w:t>(</w:t>
      </w:r>
      <w:proofErr w:type="gramStart"/>
      <w:r>
        <w:rPr>
          <w:i/>
          <w:iCs/>
          <w:sz w:val="20"/>
        </w:rPr>
        <w:t>continued</w:t>
      </w:r>
      <w:proofErr w:type="gramEnd"/>
      <w:r>
        <w:rPr>
          <w:i/>
          <w:iCs/>
          <w:sz w:val="20"/>
        </w:rPr>
        <w:t xml:space="preserve"> on other side)</w:t>
      </w:r>
    </w:p>
    <w:p w:rsidR="00A83277" w:rsidRDefault="00A83277">
      <w:pPr>
        <w:pStyle w:val="text2"/>
        <w:pageBreakBefore/>
        <w:ind w:left="360" w:hanging="360"/>
      </w:pPr>
      <w:r>
        <w:lastRenderedPageBreak/>
        <w:t>2.</w:t>
      </w:r>
      <w:r>
        <w:tab/>
        <w:t xml:space="preserve">Consider a comet that orbits the sun in the orbit shown below.  Several points </w:t>
      </w:r>
      <w:r>
        <w:rPr>
          <w:i/>
        </w:rPr>
        <w:t>(A</w:t>
      </w:r>
      <w:r>
        <w:t>–</w:t>
      </w:r>
      <w:r>
        <w:rPr>
          <w:i/>
        </w:rPr>
        <w:t>E)</w:t>
      </w:r>
      <w:r>
        <w:t xml:space="preserve"> are labeled along the orbit.  (</w:t>
      </w:r>
      <w:r>
        <w:rPr>
          <w:i/>
        </w:rPr>
        <w:t>Note:</w:t>
      </w:r>
      <w:r>
        <w:t xml:space="preserve">  This is </w:t>
      </w:r>
      <w:r>
        <w:rPr>
          <w:i/>
        </w:rPr>
        <w:t xml:space="preserve">not </w:t>
      </w:r>
      <w:r>
        <w:t xml:space="preserve">a strobe photograph of the motion.) </w:t>
      </w:r>
    </w:p>
    <w:p w:rsidR="00A83277" w:rsidRDefault="00A83277">
      <w:pPr>
        <w:jc w:val="center"/>
      </w:pPr>
    </w:p>
    <w:bookmarkStart w:id="26" w:name="_MON_1068039533"/>
    <w:bookmarkStart w:id="27" w:name="_MON_1068110501"/>
    <w:bookmarkStart w:id="28" w:name="_MON_1068111257"/>
    <w:bookmarkStart w:id="29" w:name="_MON_1088792192"/>
    <w:bookmarkEnd w:id="26"/>
    <w:bookmarkEnd w:id="27"/>
    <w:bookmarkEnd w:id="28"/>
    <w:bookmarkEnd w:id="29"/>
    <w:p w:rsidR="00A83277" w:rsidRDefault="00B82385">
      <w:pPr>
        <w:jc w:val="center"/>
      </w:pPr>
      <w:r>
        <w:rPr>
          <w:sz w:val="20"/>
        </w:rPr>
        <w:object w:dxaOrig="6720" w:dyaOrig="2800">
          <v:shape id="_x0000_i1028" type="#_x0000_t75" style="width:404pt;height:168pt" o:ole="" fillcolor="window">
            <v:imagedata r:id="rId14" o:title=""/>
          </v:shape>
          <o:OLEObject Type="Embed" ProgID="Word.Picture.8" ShapeID="_x0000_i1028" DrawAspect="Content" ObjectID="_1294401919" r:id="rId15"/>
        </w:object>
      </w:r>
    </w:p>
    <w:p w:rsidR="00A83277" w:rsidRDefault="00A83277">
      <w:pPr>
        <w:pStyle w:val="Graphics"/>
      </w:pPr>
    </w:p>
    <w:p w:rsidR="00A83277" w:rsidRDefault="00564315">
      <w:pPr>
        <w:pStyle w:val="Heading3"/>
        <w:numPr>
          <w:ilvl w:val="0"/>
          <w:numId w:val="0"/>
        </w:numPr>
        <w:ind w:left="720" w:hanging="360"/>
      </w:pPr>
      <w:r>
        <w:t>a</w:t>
      </w:r>
      <w:r w:rsidR="00A83277">
        <w:t>.</w:t>
      </w:r>
      <w:r w:rsidR="00A83277">
        <w:tab/>
        <w:t xml:space="preserve">For each of the labeled points, is the comet moving with </w:t>
      </w:r>
      <w:r w:rsidR="00A83277">
        <w:rPr>
          <w:i/>
          <w:iCs/>
        </w:rPr>
        <w:t>increasing speed, decreasing speed,</w:t>
      </w:r>
      <w:r w:rsidR="00A83277">
        <w:t xml:space="preserve"> or </w:t>
      </w:r>
      <w:r w:rsidR="00A83277">
        <w:rPr>
          <w:i/>
          <w:iCs/>
        </w:rPr>
        <w:t>constant sp</w:t>
      </w:r>
      <w:r w:rsidR="00A83277">
        <w:t xml:space="preserve">eed at that point?  Explain the reasoning in each case.  </w:t>
      </w:r>
    </w:p>
    <w:p w:rsidR="00A83277" w:rsidRDefault="00A83277">
      <w:pPr>
        <w:ind w:left="360"/>
      </w:pPr>
    </w:p>
    <w:p w:rsidR="00A83277" w:rsidRDefault="00A83277">
      <w:pPr>
        <w:pStyle w:val="Text1"/>
        <w:spacing w:after="0" w:line="240" w:lineRule="auto"/>
        <w:ind w:left="360"/>
      </w:pPr>
    </w:p>
    <w:p w:rsidR="00A83277" w:rsidRDefault="00A83277">
      <w:pPr>
        <w:pStyle w:val="Text1"/>
        <w:spacing w:after="0" w:line="240" w:lineRule="auto"/>
        <w:ind w:left="360"/>
      </w:pPr>
    </w:p>
    <w:p w:rsidR="00A83277" w:rsidRDefault="00A83277">
      <w:pPr>
        <w:pStyle w:val="Text1"/>
        <w:spacing w:after="0" w:line="240" w:lineRule="auto"/>
        <w:ind w:left="360"/>
      </w:pPr>
    </w:p>
    <w:p w:rsidR="00A83277" w:rsidRDefault="00A83277">
      <w:pPr>
        <w:pStyle w:val="Text1"/>
        <w:spacing w:after="0" w:line="240" w:lineRule="auto"/>
        <w:ind w:left="360"/>
      </w:pPr>
    </w:p>
    <w:p w:rsidR="00A83277" w:rsidRDefault="00A83277">
      <w:pPr>
        <w:pStyle w:val="Text1"/>
        <w:spacing w:after="0" w:line="240" w:lineRule="auto"/>
        <w:ind w:left="360"/>
      </w:pPr>
    </w:p>
    <w:p w:rsidR="00A83277" w:rsidRDefault="00A83277">
      <w:pPr>
        <w:pStyle w:val="Text1"/>
        <w:spacing w:after="0" w:line="240" w:lineRule="auto"/>
        <w:ind w:left="360"/>
      </w:pPr>
    </w:p>
    <w:p w:rsidR="00A83277" w:rsidRDefault="00A83277">
      <w:pPr>
        <w:pStyle w:val="Text1"/>
        <w:spacing w:after="0" w:line="240" w:lineRule="auto"/>
        <w:ind w:left="360"/>
      </w:pPr>
    </w:p>
    <w:p w:rsidR="00A83277" w:rsidRDefault="00A83277">
      <w:pPr>
        <w:pStyle w:val="Text1"/>
        <w:spacing w:after="0" w:line="240" w:lineRule="auto"/>
        <w:ind w:left="360"/>
      </w:pPr>
    </w:p>
    <w:p w:rsidR="00A83277" w:rsidRDefault="00A83277">
      <w:pPr>
        <w:pStyle w:val="Text1"/>
        <w:spacing w:after="0" w:line="240" w:lineRule="auto"/>
        <w:ind w:left="360"/>
      </w:pPr>
    </w:p>
    <w:p w:rsidR="00A83277" w:rsidRDefault="00A83277">
      <w:pPr>
        <w:ind w:left="360"/>
      </w:pPr>
    </w:p>
    <w:p w:rsidR="00A83277" w:rsidRDefault="00564315">
      <w:pPr>
        <w:pStyle w:val="Heading3"/>
        <w:numPr>
          <w:ilvl w:val="0"/>
          <w:numId w:val="0"/>
        </w:numPr>
        <w:tabs>
          <w:tab w:val="left" w:pos="360"/>
        </w:tabs>
        <w:ind w:left="720" w:hanging="360"/>
      </w:pPr>
      <w:r>
        <w:t>b</w:t>
      </w:r>
      <w:r w:rsidR="00A83277">
        <w:t>.</w:t>
      </w:r>
      <w:r w:rsidR="00A83277">
        <w:tab/>
        <w:t xml:space="preserve">Rank the points </w:t>
      </w:r>
      <w:r w:rsidR="00A83277">
        <w:rPr>
          <w:i/>
        </w:rPr>
        <w:t>A</w:t>
      </w:r>
      <w:r w:rsidR="00A83277">
        <w:t xml:space="preserve"> – </w:t>
      </w:r>
      <w:r w:rsidR="00A83277">
        <w:rPr>
          <w:i/>
        </w:rPr>
        <w:t>D</w:t>
      </w:r>
      <w:r w:rsidR="00A83277">
        <w:t xml:space="preserve"> according to the </w:t>
      </w:r>
      <w:r w:rsidR="00A83277">
        <w:rPr>
          <w:i/>
        </w:rPr>
        <w:t>angular momentum</w:t>
      </w:r>
      <w:r w:rsidR="00A83277">
        <w:t xml:space="preserve"> of the comet </w:t>
      </w:r>
      <w:r w:rsidR="00BF7C5F">
        <w:t xml:space="preserve">(as measured relative to the center of the Sun) </w:t>
      </w:r>
      <w:r w:rsidR="00A83277">
        <w:t>as it passes those points.  Explain the reasoning you used to determine your ranking.</w:t>
      </w:r>
    </w:p>
    <w:p w:rsidR="00A83277" w:rsidRDefault="00A83277"/>
    <w:p w:rsidR="00A83277" w:rsidRDefault="00A83277"/>
    <w:p w:rsidR="00A83277" w:rsidRDefault="00A83277"/>
    <w:p w:rsidR="00A83277" w:rsidRDefault="00A83277"/>
    <w:p w:rsidR="00A83277" w:rsidRDefault="00A83277"/>
    <w:p w:rsidR="00A83277" w:rsidRDefault="00A83277"/>
    <w:p w:rsidR="00A83277" w:rsidRDefault="00A83277"/>
    <w:p w:rsidR="00A83277" w:rsidRDefault="00A83277"/>
    <w:p w:rsidR="00A83277" w:rsidRDefault="00A83277">
      <w:pPr>
        <w:tabs>
          <w:tab w:val="left" w:pos="5040"/>
        </w:tabs>
        <w:rPr>
          <w:b/>
        </w:rPr>
      </w:pPr>
    </w:p>
    <w:sectPr w:rsidR="00A83277" w:rsidSect="006C3FD2">
      <w:headerReference w:type="default" r:id="rId16"/>
      <w:footerReference w:type="default" r:id="rId17"/>
      <w:headerReference w:type="first" r:id="rId18"/>
      <w:footerReference w:type="first" r:id="rId19"/>
      <w:pgSz w:w="12240" w:h="15840"/>
      <w:pgMar w:top="1440" w:right="1080" w:bottom="1152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EAF" w:rsidRDefault="00563EAF">
      <w:r>
        <w:separator/>
      </w:r>
    </w:p>
  </w:endnote>
  <w:endnote w:type="continuationSeparator" w:id="0">
    <w:p w:rsidR="00563EAF" w:rsidRDefault="0056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77" w:rsidRDefault="00B854AE" w:rsidP="006D7491">
    <w:pPr>
      <w:pStyle w:val="Footer"/>
      <w:pBdr>
        <w:top w:val="single" w:sz="4" w:space="1" w:color="auto"/>
      </w:pBdr>
      <w:tabs>
        <w:tab w:val="clear" w:pos="8640"/>
        <w:tab w:val="right" w:pos="9360"/>
      </w:tabs>
    </w:pPr>
    <w:r>
      <w:t>©20</w:t>
    </w:r>
    <w:r w:rsidR="006C3FD2">
      <w:t>13</w:t>
    </w:r>
    <w:r w:rsidR="00A83277">
      <w:t xml:space="preserve"> Physics Department, Grand Valley State University, Allendale, MI.</w:t>
    </w:r>
    <w:r w:rsidR="006D7491">
      <w:tab/>
    </w:r>
    <w:r w:rsidR="006D7491">
      <w:rPr>
        <w:rStyle w:val="PageNumber"/>
      </w:rPr>
      <w:fldChar w:fldCharType="begin"/>
    </w:r>
    <w:r w:rsidR="006D7491">
      <w:rPr>
        <w:rStyle w:val="PageNumber"/>
      </w:rPr>
      <w:instrText xml:space="preserve"> PAGE </w:instrText>
    </w:r>
    <w:r w:rsidR="006D7491">
      <w:rPr>
        <w:rStyle w:val="PageNumber"/>
      </w:rPr>
      <w:fldChar w:fldCharType="separate"/>
    </w:r>
    <w:r w:rsidR="006C3FD2">
      <w:rPr>
        <w:rStyle w:val="PageNumber"/>
        <w:noProof/>
      </w:rPr>
      <w:t>2</w:t>
    </w:r>
    <w:r w:rsidR="006D7491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77" w:rsidRDefault="00B854AE">
    <w:pPr>
      <w:pStyle w:val="Footer"/>
      <w:pBdr>
        <w:top w:val="single" w:sz="4" w:space="1" w:color="auto"/>
      </w:pBdr>
    </w:pPr>
    <w:r>
      <w:t>©20</w:t>
    </w:r>
    <w:r w:rsidR="006C3FD2">
      <w:t>13</w:t>
    </w:r>
    <w:r w:rsidR="00A83277">
      <w:t xml:space="preserve"> Physics Department, Grand Valley State University, Allendale, MI.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EAF" w:rsidRDefault="00563EAF">
      <w:r>
        <w:separator/>
      </w:r>
    </w:p>
  </w:footnote>
  <w:footnote w:type="continuationSeparator" w:id="0">
    <w:p w:rsidR="00563EAF" w:rsidRDefault="00563E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77" w:rsidRDefault="00A83277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 xml:space="preserve">Pretest:  </w:t>
    </w:r>
    <w:r w:rsidR="007D7240">
      <w:rPr>
        <w:b/>
        <w:bCs/>
        <w:i/>
        <w:iCs/>
      </w:rPr>
      <w:t xml:space="preserve">Angular momentum and </w:t>
    </w:r>
    <w:proofErr w:type="spellStart"/>
    <w:r w:rsidR="00B854AE">
      <w:rPr>
        <w:b/>
        <w:bCs/>
        <w:i/>
        <w:iCs/>
      </w:rPr>
      <w:t>Kepler’s</w:t>
    </w:r>
    <w:proofErr w:type="spellEnd"/>
    <w:r w:rsidR="00B854AE">
      <w:rPr>
        <w:b/>
        <w:bCs/>
        <w:i/>
        <w:iCs/>
      </w:rPr>
      <w:t xml:space="preserve"> second law</w:t>
    </w:r>
    <w:r>
      <w:tab/>
    </w:r>
  </w:p>
  <w:p w:rsidR="00A83277" w:rsidRDefault="00A83277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77" w:rsidRDefault="00A83277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 xml:space="preserve">Pretest:  </w:t>
    </w:r>
    <w:r w:rsidR="009579CD">
      <w:rPr>
        <w:b/>
        <w:bCs/>
        <w:i/>
        <w:iCs/>
      </w:rPr>
      <w:t xml:space="preserve">Angular momentum and </w:t>
    </w:r>
    <w:proofErr w:type="spellStart"/>
    <w:r w:rsidR="00B854AE">
      <w:rPr>
        <w:b/>
        <w:bCs/>
        <w:i/>
        <w:iCs/>
      </w:rPr>
      <w:t>Kepler’s</w:t>
    </w:r>
    <w:proofErr w:type="spellEnd"/>
    <w:r w:rsidR="00B854AE">
      <w:rPr>
        <w:b/>
        <w:bCs/>
        <w:i/>
        <w:iCs/>
      </w:rPr>
      <w:t xml:space="preserve"> second law</w:t>
    </w:r>
    <w:r>
      <w:tab/>
      <w:t>Name</w:t>
    </w:r>
    <w:r>
      <w:tab/>
    </w:r>
    <w:r>
      <w:rPr>
        <w:u w:val="single"/>
      </w:rPr>
      <w:tab/>
    </w:r>
  </w:p>
  <w:p w:rsidR="00A83277" w:rsidRDefault="00A83277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CA99E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90C8E9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C2E2B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D84191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85C3DA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2585D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5C4D0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ACE3E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5CAA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B7288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4AE"/>
    <w:rsid w:val="002B2867"/>
    <w:rsid w:val="00372FC0"/>
    <w:rsid w:val="003B51BA"/>
    <w:rsid w:val="00476E32"/>
    <w:rsid w:val="00563EAF"/>
    <w:rsid w:val="00564315"/>
    <w:rsid w:val="006C3FD2"/>
    <w:rsid w:val="006D7491"/>
    <w:rsid w:val="007A4444"/>
    <w:rsid w:val="007B40E0"/>
    <w:rsid w:val="007D7240"/>
    <w:rsid w:val="007E0213"/>
    <w:rsid w:val="009579CD"/>
    <w:rsid w:val="00A83277"/>
    <w:rsid w:val="00B82385"/>
    <w:rsid w:val="00B854AE"/>
    <w:rsid w:val="00BF7C5F"/>
    <w:rsid w:val="00F2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2.emf"/><Relationship Id="rId11" Type="http://schemas.openxmlformats.org/officeDocument/2006/relationships/oleObject" Target="embeddings/oleObject2.bin"/><Relationship Id="rId12" Type="http://schemas.openxmlformats.org/officeDocument/2006/relationships/image" Target="media/image3.emf"/><Relationship Id="rId13" Type="http://schemas.openxmlformats.org/officeDocument/2006/relationships/oleObject" Target="embeddings/oleObject3.bin"/><Relationship Id="rId14" Type="http://schemas.openxmlformats.org/officeDocument/2006/relationships/image" Target="media/image4.emf"/><Relationship Id="rId15" Type="http://schemas.openxmlformats.org/officeDocument/2006/relationships/oleObject" Target="embeddings/oleObject4.bin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header" Target="header2.xml"/><Relationship Id="rId19" Type="http://schemas.openxmlformats.org/officeDocument/2006/relationships/footer" Target="footer2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953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2008-05-23T16:34:00Z</cp:lastPrinted>
  <dcterms:created xsi:type="dcterms:W3CDTF">2013-01-24T19:57:00Z</dcterms:created>
  <dcterms:modified xsi:type="dcterms:W3CDTF">2013-01-24T19:57:00Z</dcterms:modified>
</cp:coreProperties>
</file>