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1E" w:rsidRDefault="00AD091E" w:rsidP="00AD091E">
      <w:pPr>
        <w:pStyle w:val="Heading2"/>
        <w:tabs>
          <w:tab w:val="clear" w:pos="-180"/>
        </w:tabs>
        <w:ind w:left="360" w:hanging="360"/>
      </w:pPr>
      <w:r>
        <w:t>1.</w:t>
      </w:r>
      <w:r>
        <w:tab/>
      </w:r>
      <w:r>
        <w:t>Use your knowledge of the properties of ellipses (see p. 1 of the tutorial to remind yourself of these) in order to show that the semi-minor axis can be written in terms of the semi-major axis</w:t>
      </w:r>
      <w:r>
        <w:t xml:space="preserve"> </w:t>
      </w:r>
      <w:r w:rsidRPr="00E06A99">
        <w:rPr>
          <w:i/>
        </w:rPr>
        <w:t>a</w:t>
      </w:r>
      <w:r>
        <w:t xml:space="preserve"> and</w:t>
      </w:r>
      <w:r>
        <w:t xml:space="preserve"> eccentricity</w:t>
      </w:r>
      <w:r>
        <w:t xml:space="preserve"> </w:t>
      </w:r>
      <w:r w:rsidRPr="006D00F8">
        <w:rPr>
          <w:rFonts w:ascii="Symbol" w:hAnsi="Symbol"/>
          <w:i/>
        </w:rPr>
        <w:t></w:t>
      </w:r>
      <w:r>
        <w:t xml:space="preserve"> as follows</w:t>
      </w:r>
      <w:r>
        <w:t>:</w:t>
      </w:r>
    </w:p>
    <w:p w:rsidR="00AD091E" w:rsidRDefault="00AD091E" w:rsidP="00AD091E">
      <w:pPr>
        <w:tabs>
          <w:tab w:val="center" w:pos="4680"/>
          <w:tab w:val="right" w:pos="8640"/>
        </w:tabs>
      </w:pPr>
      <w:r>
        <w:rPr>
          <w:i/>
        </w:rPr>
        <w:tab/>
      </w:r>
      <w:proofErr w:type="gramStart"/>
      <w:r w:rsidRPr="00AD091E">
        <w:rPr>
          <w:i/>
        </w:rPr>
        <w:t>b</w:t>
      </w:r>
      <w:proofErr w:type="gramEnd"/>
      <w:r w:rsidRPr="00AD091E">
        <w:t> = </w:t>
      </w:r>
      <w:r w:rsidRPr="00AD091E">
        <w:rPr>
          <w:i/>
        </w:rPr>
        <w:t>a</w:t>
      </w:r>
      <w:r w:rsidRPr="00AD091E">
        <w:t xml:space="preserve">(1 – </w:t>
      </w:r>
      <w:r w:rsidRPr="00AD091E">
        <w:rPr>
          <w:rFonts w:ascii="Symbol" w:hAnsi="Symbol"/>
          <w:i/>
        </w:rPr>
        <w:t></w:t>
      </w:r>
      <w:r w:rsidRPr="00AD091E">
        <w:rPr>
          <w:vertAlign w:val="superscript"/>
        </w:rPr>
        <w:t>2</w:t>
      </w:r>
      <w:r w:rsidRPr="00AD091E">
        <w:t>)</w:t>
      </w:r>
      <w:r w:rsidRPr="00AD091E">
        <w:rPr>
          <w:vertAlign w:val="superscript"/>
        </w:rPr>
        <w:t>½</w:t>
      </w:r>
      <w:r w:rsidRPr="002D2EAF">
        <w:t xml:space="preserve"> </w:t>
      </w:r>
    </w:p>
    <w:p w:rsidR="00AD091E" w:rsidRDefault="00AD091E" w:rsidP="00AD091E"/>
    <w:p w:rsidR="00AD091E" w:rsidRDefault="00AD091E" w:rsidP="00AD091E"/>
    <w:p w:rsidR="00AD091E" w:rsidRPr="00AD091E" w:rsidRDefault="00AD091E" w:rsidP="00AD091E"/>
    <w:p w:rsidR="00AD091E" w:rsidRDefault="00AD091E" w:rsidP="00AD091E">
      <w:pPr>
        <w:pStyle w:val="Heading2"/>
        <w:tabs>
          <w:tab w:val="clear" w:pos="-180"/>
        </w:tabs>
        <w:ind w:left="360" w:hanging="360"/>
      </w:pPr>
      <w:r>
        <w:t>2</w:t>
      </w:r>
      <w:r>
        <w:t>.</w:t>
      </w:r>
      <w:r>
        <w:tab/>
        <w:t>For this problem we need to “tie up” some loose ends from the tutorial.  In particular, we need to show that the radial equation of motion (using Newton’s second law):</w:t>
      </w:r>
    </w:p>
    <w:p w:rsidR="00AC308C" w:rsidRDefault="00AC308C" w:rsidP="00AC308C">
      <w:pPr>
        <w:tabs>
          <w:tab w:val="center" w:pos="4680"/>
          <w:tab w:val="right" w:pos="9000"/>
        </w:tabs>
      </w:pPr>
      <w:r>
        <w:tab/>
      </w:r>
      <w:r w:rsidR="00DA0F96" w:rsidRPr="00DA0F96">
        <w:rPr>
          <w:position w:val="-22"/>
        </w:rPr>
        <w:object w:dxaOrig="19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8pt;height:28pt" o:ole="">
            <v:imagedata r:id="rId8" o:title=""/>
          </v:shape>
          <o:OLEObject Type="Embed" ProgID="Equation.3" ShapeID="_x0000_i1025" DrawAspect="Content" ObjectID="_1294404003" r:id="rId9"/>
        </w:object>
      </w:r>
      <w:r>
        <w:tab/>
      </w:r>
      <w:r w:rsidR="00F331CD">
        <w:t xml:space="preserve">(Eq. </w:t>
      </w:r>
      <w:r w:rsidR="00AD091E">
        <w:t>3</w:t>
      </w:r>
      <w:r w:rsidR="00F331CD">
        <w:t xml:space="preserve"> from tutorial)</w:t>
      </w:r>
    </w:p>
    <w:p w:rsidR="00AC308C" w:rsidRDefault="00AC308C" w:rsidP="00AC308C">
      <w:pPr>
        <w:ind w:left="720" w:hanging="360"/>
      </w:pPr>
    </w:p>
    <w:p w:rsidR="00DB3290" w:rsidRDefault="00AC308C">
      <w:pPr>
        <w:pStyle w:val="text2"/>
        <w:ind w:left="360"/>
      </w:pPr>
      <w:proofErr w:type="gramStart"/>
      <w:r>
        <w:t>is</w:t>
      </w:r>
      <w:proofErr w:type="gramEnd"/>
      <w:r>
        <w:t xml:space="preserve"> equivalent to the following differential equation using a change of variables:</w:t>
      </w:r>
    </w:p>
    <w:p w:rsidR="00AC308C" w:rsidRDefault="00AC308C" w:rsidP="00AC308C">
      <w:pPr>
        <w:tabs>
          <w:tab w:val="center" w:pos="4680"/>
          <w:tab w:val="right" w:pos="9000"/>
        </w:tabs>
      </w:pPr>
      <w:r>
        <w:tab/>
      </w:r>
      <w:r w:rsidR="00DA0F96" w:rsidRPr="00DA0F96">
        <w:rPr>
          <w:position w:val="-30"/>
        </w:rPr>
        <w:object w:dxaOrig="1120" w:dyaOrig="640">
          <v:shape id="_x0000_i1026" type="#_x0000_t75" style="width:56pt;height:32pt" o:ole="">
            <v:imagedata r:id="rId10" o:title=""/>
          </v:shape>
          <o:OLEObject Type="Embed" ProgID="Equation.3" ShapeID="_x0000_i1026" DrawAspect="Content" ObjectID="_1294404004" r:id="rId11"/>
        </w:object>
      </w:r>
      <w:r>
        <w:t xml:space="preserve">    </w:t>
      </w:r>
      <w:r>
        <w:sym w:font="Symbol" w:char="F0DE"/>
      </w:r>
      <w:r>
        <w:t xml:space="preserve">    </w:t>
      </w:r>
      <w:r w:rsidR="00DA0F96" w:rsidRPr="00DA0F96">
        <w:rPr>
          <w:position w:val="-22"/>
        </w:rPr>
        <w:object w:dxaOrig="1480" w:dyaOrig="600">
          <v:shape id="_x0000_i1027" type="#_x0000_t75" style="width:74.4pt;height:30.4pt" o:ole="">
            <v:imagedata r:id="rId12" o:title=""/>
          </v:shape>
          <o:OLEObject Type="Embed" ProgID="Equation.3" ShapeID="_x0000_i1027" DrawAspect="Content" ObjectID="_1294404005" r:id="rId13"/>
        </w:object>
      </w:r>
      <w:r>
        <w:tab/>
      </w:r>
      <w:r w:rsidR="00F331CD">
        <w:t xml:space="preserve">(Eq. </w:t>
      </w:r>
      <w:r w:rsidR="00AD091E">
        <w:t>4</w:t>
      </w:r>
      <w:r w:rsidR="00F331CD">
        <w:t xml:space="preserve"> from tutorial)</w:t>
      </w:r>
    </w:p>
    <w:p w:rsidR="00AC308C" w:rsidRDefault="00AC308C" w:rsidP="00AC308C">
      <w:pPr>
        <w:ind w:left="720" w:hanging="360"/>
      </w:pPr>
    </w:p>
    <w:p w:rsidR="00AC308C" w:rsidRDefault="00AC308C" w:rsidP="00AC308C">
      <w:pPr>
        <w:ind w:left="720" w:hanging="360"/>
      </w:pPr>
    </w:p>
    <w:p w:rsidR="00AC308C" w:rsidRDefault="00AC308C" w:rsidP="00AC308C">
      <w:pPr>
        <w:ind w:left="720" w:hanging="360"/>
      </w:pPr>
    </w:p>
    <w:p w:rsidR="00AC308C" w:rsidRDefault="00AC308C" w:rsidP="00AC308C">
      <w:pPr>
        <w:ind w:left="720" w:hanging="360"/>
      </w:pPr>
      <w:r>
        <w:t>a.</w:t>
      </w:r>
      <w:r>
        <w:tab/>
        <w:t xml:space="preserve">First, show that the term </w:t>
      </w:r>
      <w:r w:rsidR="00DA0F96" w:rsidRPr="00ED7A27">
        <w:rPr>
          <w:position w:val="-6"/>
        </w:rPr>
        <w:object w:dxaOrig="360" w:dyaOrig="300">
          <v:shape id="_x0000_i1028" type="#_x0000_t75" style="width:18.4pt;height:15.2pt" o:ole="">
            <v:imagedata r:id="rId14" o:title=""/>
          </v:shape>
          <o:OLEObject Type="Embed" ProgID="Equation.3" ShapeID="_x0000_i1028" DrawAspect="Content" ObjectID="_1294404006" r:id="rId15"/>
        </w:object>
      </w:r>
      <w:r>
        <w:t xml:space="preserve"> from the first equation can be rewritten as </w:t>
      </w:r>
      <w:r w:rsidRPr="00ED7A27">
        <w:rPr>
          <w:i/>
        </w:rPr>
        <w:t>u</w:t>
      </w:r>
      <w:r w:rsidRPr="00ED7A27">
        <w:rPr>
          <w:i/>
          <w:vertAlign w:val="superscript"/>
        </w:rPr>
        <w:t>3</w:t>
      </w:r>
      <w:r w:rsidRPr="00ED7A27">
        <w:rPr>
          <w:i/>
        </w:rPr>
        <w:t>l</w:t>
      </w:r>
      <w:r w:rsidRPr="00ED7A27">
        <w:rPr>
          <w:i/>
          <w:vertAlign w:val="superscript"/>
        </w:rPr>
        <w:t>2</w:t>
      </w:r>
      <w:r w:rsidRPr="00ED7A27">
        <w:rPr>
          <w:i/>
        </w:rPr>
        <w:t>.</w:t>
      </w:r>
      <w:r>
        <w:t xml:space="preserve">  (</w:t>
      </w:r>
      <w:r w:rsidRPr="00854004">
        <w:rPr>
          <w:i/>
        </w:rPr>
        <w:t>Hint:</w:t>
      </w:r>
      <w:r>
        <w:t xml:space="preserve">  Apply your results from section I</w:t>
      </w:r>
      <w:r w:rsidR="00AD091E">
        <w:t>I.A</w:t>
      </w:r>
      <w:r>
        <w:t xml:space="preserve"> of the tutorial.)</w:t>
      </w:r>
    </w:p>
    <w:p w:rsidR="00AC308C" w:rsidRDefault="00AC308C" w:rsidP="00AC308C">
      <w:pPr>
        <w:ind w:left="720" w:hanging="360"/>
      </w:pPr>
    </w:p>
    <w:p w:rsidR="00F331CD" w:rsidRDefault="00F331CD" w:rsidP="00AC308C">
      <w:pPr>
        <w:ind w:left="720" w:hanging="360"/>
      </w:pPr>
    </w:p>
    <w:p w:rsidR="0029503F" w:rsidRDefault="00AC308C" w:rsidP="00AC308C">
      <w:pPr>
        <w:ind w:left="720" w:hanging="360"/>
      </w:pPr>
      <w:r>
        <w:t>b.</w:t>
      </w:r>
      <w:r>
        <w:tab/>
        <w:t>Next, we need to</w:t>
      </w:r>
      <w:r w:rsidR="0029503F">
        <w:t xml:space="preserve"> replace</w:t>
      </w:r>
      <w:r>
        <w:t xml:space="preserve"> </w:t>
      </w:r>
      <w:r w:rsidR="00DA0F96" w:rsidRPr="00331CBA">
        <w:rPr>
          <w:position w:val="-4"/>
        </w:rPr>
        <w:object w:dxaOrig="180" w:dyaOrig="240">
          <v:shape id="_x0000_i1029" type="#_x0000_t75" style="width:8.8pt;height:12pt" o:ole="">
            <v:imagedata r:id="rId16" o:title=""/>
          </v:shape>
          <o:OLEObject Type="Embed" ProgID="Equation.3" ShapeID="_x0000_i1029" DrawAspect="Content" ObjectID="_1294404007" r:id="rId17"/>
        </w:object>
      </w:r>
      <w:r w:rsidR="0029503F">
        <w:t xml:space="preserve"> from the first equation with an expression in terms of </w:t>
      </w:r>
      <w:r w:rsidR="0029503F" w:rsidRPr="002C5FC5">
        <w:rPr>
          <w:i/>
        </w:rPr>
        <w:t>l,</w:t>
      </w:r>
      <w:r w:rsidR="0029503F">
        <w:t xml:space="preserve"> </w:t>
      </w:r>
      <w:proofErr w:type="gramStart"/>
      <w:r w:rsidR="0029503F" w:rsidRPr="002C5FC5">
        <w:rPr>
          <w:i/>
        </w:rPr>
        <w:t>u(</w:t>
      </w:r>
      <w:proofErr w:type="gramEnd"/>
      <w:r w:rsidR="0029503F" w:rsidRPr="002C5FC5">
        <w:rPr>
          <w:rFonts w:ascii="Symbol" w:hAnsi="Symbol"/>
          <w:i/>
        </w:rPr>
        <w:t></w:t>
      </w:r>
      <w:r w:rsidR="0029503F" w:rsidRPr="002C5FC5">
        <w:rPr>
          <w:i/>
        </w:rPr>
        <w:t>),</w:t>
      </w:r>
      <w:r w:rsidR="0029503F">
        <w:t xml:space="preserve"> and derivatives of </w:t>
      </w:r>
      <w:r w:rsidR="0029503F" w:rsidRPr="002C5FC5">
        <w:rPr>
          <w:i/>
        </w:rPr>
        <w:t>u.</w:t>
      </w:r>
      <w:r w:rsidR="0029503F">
        <w:t xml:space="preserve"> </w:t>
      </w:r>
    </w:p>
    <w:p w:rsidR="0029503F" w:rsidRDefault="0029503F" w:rsidP="00AC308C">
      <w:pPr>
        <w:ind w:left="720" w:hanging="360"/>
      </w:pPr>
    </w:p>
    <w:p w:rsidR="00AC308C" w:rsidRDefault="0029503F" w:rsidP="0029503F">
      <w:pPr>
        <w:ind w:left="1080" w:hanging="360"/>
        <w:rPr>
          <w:i/>
        </w:rPr>
      </w:pPr>
      <w:proofErr w:type="spellStart"/>
      <w:r>
        <w:t>i</w:t>
      </w:r>
      <w:proofErr w:type="spellEnd"/>
      <w:r>
        <w:t>.</w:t>
      </w:r>
      <w:r>
        <w:tab/>
        <w:t xml:space="preserve">Let’s take the first time derivative of </w:t>
      </w:r>
      <w:r w:rsidR="00AC308C" w:rsidRPr="00D70B1B">
        <w:rPr>
          <w:i/>
        </w:rPr>
        <w:t xml:space="preserve">r = </w:t>
      </w:r>
      <w:proofErr w:type="gramStart"/>
      <w:r w:rsidR="00AC308C" w:rsidRPr="00D70B1B">
        <w:rPr>
          <w:i/>
        </w:rPr>
        <w:t>r(</w:t>
      </w:r>
      <w:proofErr w:type="gramEnd"/>
      <w:r w:rsidR="00AC308C" w:rsidRPr="00D70B1B">
        <w:rPr>
          <w:rFonts w:ascii="Symbol" w:hAnsi="Symbol"/>
          <w:i/>
        </w:rPr>
        <w:t></w:t>
      </w:r>
      <w:r w:rsidR="00AC308C" w:rsidRPr="00D70B1B">
        <w:rPr>
          <w:i/>
        </w:rPr>
        <w:t>)</w:t>
      </w:r>
      <w:r>
        <w:rPr>
          <w:i/>
        </w:rPr>
        <w:t>.</w:t>
      </w:r>
      <w:r w:rsidR="00AC308C">
        <w:t xml:space="preserve"> </w:t>
      </w:r>
      <w:r>
        <w:t xml:space="preserve"> (Keep in mind that we are </w:t>
      </w:r>
      <w:r w:rsidR="002C5FC5">
        <w:t>treating</w:t>
      </w:r>
      <w:r>
        <w:t xml:space="preserve"> </w:t>
      </w:r>
      <w:r w:rsidRPr="0029503F">
        <w:rPr>
          <w:i/>
        </w:rPr>
        <w:t>r</w:t>
      </w:r>
      <w:r>
        <w:t xml:space="preserve"> as a function of </w:t>
      </w:r>
      <w:r w:rsidRPr="00D70B1B">
        <w:rPr>
          <w:rFonts w:ascii="Symbol" w:hAnsi="Symbol"/>
          <w:i/>
        </w:rPr>
        <w:t></w:t>
      </w:r>
      <w:r w:rsidRPr="0029503F">
        <w:rPr>
          <w:i/>
        </w:rPr>
        <w:t>,</w:t>
      </w:r>
      <w:r>
        <w:t xml:space="preserve"> but </w:t>
      </w:r>
      <w:r w:rsidRPr="00D70B1B">
        <w:rPr>
          <w:rFonts w:ascii="Symbol" w:hAnsi="Symbol"/>
          <w:i/>
        </w:rPr>
        <w:t></w:t>
      </w:r>
      <w:r>
        <w:t xml:space="preserve"> is </w:t>
      </w:r>
      <w:r w:rsidRPr="0029503F">
        <w:rPr>
          <w:i/>
        </w:rPr>
        <w:t>implicitly</w:t>
      </w:r>
      <w:r>
        <w:t xml:space="preserve"> a function of time too!)  </w:t>
      </w:r>
      <w:r>
        <w:br/>
      </w:r>
      <w:r>
        <w:br/>
        <w:t>Carefully verify and justify</w:t>
      </w:r>
      <w:r w:rsidR="00AC308C">
        <w:t xml:space="preserve"> each step in the following</w:t>
      </w:r>
      <w:proofErr w:type="gramStart"/>
      <w:r w:rsidR="00AC308C">
        <w:t xml:space="preserve">:  </w:t>
      </w:r>
      <w:proofErr w:type="gramEnd"/>
      <w:r w:rsidR="00DA0F96" w:rsidRPr="0065389B">
        <w:rPr>
          <w:position w:val="-26"/>
        </w:rPr>
        <w:object w:dxaOrig="2780" w:dyaOrig="620">
          <v:shape id="_x0000_i1030" type="#_x0000_t75" style="width:139.2pt;height:31.2pt" o:ole="">
            <v:imagedata r:id="rId18" o:title=""/>
          </v:shape>
          <o:OLEObject Type="Embed" ProgID="Equation.3" ShapeID="_x0000_i1030" DrawAspect="Content" ObjectID="_1294404008" r:id="rId19"/>
        </w:object>
      </w:r>
      <w:r w:rsidR="00AC308C" w:rsidRPr="00005A14">
        <w:rPr>
          <w:i/>
        </w:rPr>
        <w:t>.</w:t>
      </w:r>
    </w:p>
    <w:p w:rsidR="00F331CD" w:rsidRDefault="00F331CD" w:rsidP="0029503F">
      <w:pPr>
        <w:ind w:left="1080" w:hanging="360"/>
      </w:pPr>
    </w:p>
    <w:p w:rsidR="00F331CD" w:rsidRDefault="00F331CD" w:rsidP="0029503F">
      <w:pPr>
        <w:ind w:left="1080" w:hanging="360"/>
      </w:pPr>
    </w:p>
    <w:p w:rsidR="00F331CD" w:rsidRPr="00F331CD" w:rsidRDefault="00F331CD" w:rsidP="0029503F">
      <w:pPr>
        <w:ind w:left="1080" w:hanging="360"/>
      </w:pPr>
      <w:r>
        <w:t>ii.</w:t>
      </w:r>
      <w:r>
        <w:tab/>
      </w:r>
      <w:r w:rsidR="008D3FF1">
        <w:t>T</w:t>
      </w:r>
      <w:r>
        <w:t xml:space="preserve">ake one more time derivative, to turn </w:t>
      </w:r>
      <w:r w:rsidR="00DA0F96" w:rsidRPr="00331CBA">
        <w:rPr>
          <w:position w:val="-4"/>
        </w:rPr>
        <w:object w:dxaOrig="160" w:dyaOrig="240">
          <v:shape id="_x0000_i1031" type="#_x0000_t75" style="width:8pt;height:12pt" o:ole="">
            <v:imagedata r:id="rId20" o:title=""/>
          </v:shape>
          <o:OLEObject Type="Embed" ProgID="Equation.3" ShapeID="_x0000_i1031" DrawAspect="Content" ObjectID="_1294404009" r:id="rId21"/>
        </w:object>
      </w:r>
      <w:r>
        <w:t xml:space="preserve"> into </w:t>
      </w:r>
      <w:r w:rsidR="00DA0F96" w:rsidRPr="00331CBA">
        <w:rPr>
          <w:position w:val="-4"/>
        </w:rPr>
        <w:object w:dxaOrig="180" w:dyaOrig="240">
          <v:shape id="_x0000_i1032" type="#_x0000_t75" style="width:8.8pt;height:12pt" o:ole="">
            <v:imagedata r:id="rId22" o:title=""/>
          </v:shape>
          <o:OLEObject Type="Embed" ProgID="Equation.3" ShapeID="_x0000_i1032" DrawAspect="Content" ObjectID="_1294404010" r:id="rId23"/>
        </w:object>
      </w:r>
      <w:r w:rsidR="00DC490D">
        <w:rPr>
          <w:i/>
        </w:rPr>
        <w:t xml:space="preserve">, </w:t>
      </w:r>
      <w:r w:rsidR="00DC490D" w:rsidRPr="00DC490D">
        <w:t xml:space="preserve">and </w:t>
      </w:r>
      <w:r w:rsidR="00DC490D">
        <w:t>in so doing s</w:t>
      </w:r>
      <w:r>
        <w:t xml:space="preserve">how </w:t>
      </w:r>
      <w:r w:rsidR="00DC490D">
        <w:t>how</w:t>
      </w:r>
      <w:r>
        <w:t xml:space="preserve"> </w:t>
      </w:r>
      <w:r w:rsidR="00DC490D">
        <w:t>to</w:t>
      </w:r>
      <w:r>
        <w:t xml:space="preserve"> express </w:t>
      </w:r>
      <w:r w:rsidR="00DA0F96" w:rsidRPr="00331CBA">
        <w:rPr>
          <w:position w:val="-4"/>
        </w:rPr>
        <w:object w:dxaOrig="180" w:dyaOrig="240">
          <v:shape id="_x0000_i1033" type="#_x0000_t75" style="width:8.8pt;height:12pt" o:ole="">
            <v:imagedata r:id="rId24" o:title=""/>
          </v:shape>
          <o:OLEObject Type="Embed" ProgID="Equation.3" ShapeID="_x0000_i1033" DrawAspect="Content" ObjectID="_1294404011" r:id="rId25"/>
        </w:object>
      </w:r>
      <w:r>
        <w:t xml:space="preserve"> in terms of </w:t>
      </w:r>
      <w:r w:rsidR="00DA0F96" w:rsidRPr="00FC4040">
        <w:rPr>
          <w:position w:val="-10"/>
        </w:rPr>
        <w:object w:dxaOrig="820" w:dyaOrig="340">
          <v:shape id="_x0000_i1034" type="#_x0000_t75" style="width:40.8pt;height:16.8pt" o:ole="">
            <v:imagedata r:id="rId26" o:title=""/>
          </v:shape>
          <o:OLEObject Type="Embed" ProgID="Equation.3" ShapeID="_x0000_i1034" DrawAspect="Content" ObjectID="_1294404012" r:id="rId27"/>
        </w:object>
      </w:r>
      <w:r w:rsidRPr="00552B3F">
        <w:rPr>
          <w:i/>
        </w:rPr>
        <w:t>,</w:t>
      </w:r>
      <w:r>
        <w:t xml:space="preserve"> </w:t>
      </w:r>
      <w:r w:rsidRPr="00552B3F">
        <w:rPr>
          <w:i/>
        </w:rPr>
        <w:t xml:space="preserve">u, </w:t>
      </w:r>
      <w:r>
        <w:t xml:space="preserve">and </w:t>
      </w:r>
      <w:r w:rsidRPr="00552B3F">
        <w:rPr>
          <w:i/>
        </w:rPr>
        <w:t>l,</w:t>
      </w:r>
      <w:r>
        <w:t xml:space="preserve"> but </w:t>
      </w:r>
      <w:r w:rsidRPr="000F2F37">
        <w:rPr>
          <w:b/>
          <w:u w:val="single"/>
        </w:rPr>
        <w:t>not</w:t>
      </w:r>
      <w:r>
        <w:t xml:space="preserve"> </w:t>
      </w:r>
      <w:r w:rsidR="00DA0F96" w:rsidRPr="00552B3F">
        <w:rPr>
          <w:position w:val="-6"/>
        </w:rPr>
        <w:object w:dxaOrig="200" w:dyaOrig="300">
          <v:shape id="_x0000_i1035" type="#_x0000_t75" style="width:10.4pt;height:15.2pt" o:ole="">
            <v:imagedata r:id="rId28" o:title=""/>
          </v:shape>
          <o:OLEObject Type="Embed" ProgID="Equation.3" ShapeID="_x0000_i1035" DrawAspect="Content" ObjectID="_1294404013" r:id="rId29"/>
        </w:object>
      </w:r>
      <w:r w:rsidRPr="00331CBA">
        <w:rPr>
          <w:i/>
        </w:rPr>
        <w:t>.</w:t>
      </w:r>
      <w:r>
        <w:t xml:space="preserve">  </w:t>
      </w:r>
    </w:p>
    <w:p w:rsidR="00AC308C" w:rsidRDefault="00AC308C" w:rsidP="00AC308C">
      <w:pPr>
        <w:ind w:left="720" w:hanging="360"/>
      </w:pPr>
    </w:p>
    <w:p w:rsidR="00F331CD" w:rsidRDefault="00F331CD" w:rsidP="00AC308C">
      <w:pPr>
        <w:ind w:left="720" w:hanging="360"/>
      </w:pPr>
    </w:p>
    <w:p w:rsidR="00AC308C" w:rsidRDefault="00AC308C" w:rsidP="00AC308C">
      <w:pPr>
        <w:ind w:left="720" w:hanging="360"/>
      </w:pPr>
      <w:r>
        <w:t>c.</w:t>
      </w:r>
      <w:r>
        <w:tab/>
      </w:r>
      <w:r w:rsidR="008D3FF1">
        <w:t>Now combine</w:t>
      </w:r>
      <w:r w:rsidR="00F331CD">
        <w:t xml:space="preserve"> your results from parts </w:t>
      </w:r>
      <w:proofErr w:type="spellStart"/>
      <w:r w:rsidR="00F331CD">
        <w:t>b.i</w:t>
      </w:r>
      <w:proofErr w:type="spellEnd"/>
      <w:r w:rsidR="00F331CD">
        <w:t xml:space="preserve"> and </w:t>
      </w:r>
      <w:proofErr w:type="spellStart"/>
      <w:r w:rsidR="00F331CD">
        <w:t>b.ii</w:t>
      </w:r>
      <w:proofErr w:type="spellEnd"/>
      <w:r w:rsidR="00F331CD">
        <w:t xml:space="preserve"> to show that the radial equation of motion </w:t>
      </w:r>
      <w:r w:rsidR="004B6165">
        <w:t xml:space="preserve">(Eq. </w:t>
      </w:r>
      <w:r w:rsidR="00AD091E">
        <w:t>3</w:t>
      </w:r>
      <w:r w:rsidR="004B6165">
        <w:t xml:space="preserve"> from tutorial) is equivalent to the simpler looking differential equation of motion shown in Eq. </w:t>
      </w:r>
      <w:r w:rsidR="00AD091E">
        <w:t>4</w:t>
      </w:r>
      <w:r w:rsidR="004B6165">
        <w:t xml:space="preserve"> from tutorial.  </w:t>
      </w:r>
    </w:p>
    <w:p w:rsidR="00AC308C" w:rsidRDefault="00AC308C" w:rsidP="00AC308C">
      <w:pPr>
        <w:ind w:left="720" w:hanging="360"/>
      </w:pPr>
    </w:p>
    <w:p w:rsidR="00DB3290" w:rsidRDefault="00DB3290"/>
    <w:p w:rsidR="00B86D0E" w:rsidRDefault="00B86D0E"/>
    <w:p w:rsidR="006101C5" w:rsidRDefault="006101C5">
      <w:bookmarkStart w:id="0" w:name="_GoBack"/>
      <w:bookmarkEnd w:id="0"/>
    </w:p>
    <w:sectPr w:rsidR="006101C5" w:rsidSect="003400E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9B7" w:rsidRDefault="005B09B7">
      <w:r>
        <w:separator/>
      </w:r>
    </w:p>
  </w:endnote>
  <w:endnote w:type="continuationSeparator" w:id="0">
    <w:p w:rsidR="005B09B7" w:rsidRDefault="005B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290" w:rsidRDefault="00DB3290">
    <w:pPr>
      <w:pStyle w:val="Footer"/>
      <w:jc w:val="cen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290" w:rsidRDefault="00DB3290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290" w:rsidRDefault="00DB3290">
    <w:pPr>
      <w:pStyle w:val="Footer"/>
    </w:pPr>
    <w:r>
      <w:t>©</w:t>
    </w:r>
    <w:r w:rsidR="003400EF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9B7" w:rsidRDefault="005B09B7">
      <w:r>
        <w:separator/>
      </w:r>
    </w:p>
  </w:footnote>
  <w:footnote w:type="continuationSeparator" w:id="0">
    <w:p w:rsidR="005B09B7" w:rsidRDefault="005B09B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290" w:rsidRDefault="00DB3290">
    <w:pPr>
      <w:pStyle w:val="Header"/>
    </w:pPr>
    <w:r>
      <w:t>PHY 330</w:t>
    </w:r>
    <w:r>
      <w:tab/>
    </w:r>
    <w:r>
      <w:rPr>
        <w:b/>
        <w:caps/>
      </w:rPr>
      <w:t>Homework</w:t>
    </w:r>
  </w:p>
  <w:p w:rsidR="00DB3290" w:rsidRDefault="00DB329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290" w:rsidRDefault="00DB3290">
    <w:pPr>
      <w:pStyle w:val="Header"/>
    </w:pPr>
    <w:r>
      <w:t>PHY 330</w:t>
    </w:r>
    <w:r>
      <w:tab/>
    </w:r>
    <w:r>
      <w:rPr>
        <w:b/>
        <w:caps/>
      </w:rPr>
      <w:t>Homework</w:t>
    </w:r>
  </w:p>
  <w:p w:rsidR="00DB3290" w:rsidRDefault="00DB329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290" w:rsidRDefault="00DB3290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750"/>
      </w:tabs>
      <w:rPr>
        <w:sz w:val="22"/>
      </w:rPr>
    </w:pPr>
    <w:r>
      <w:rPr>
        <w:b/>
        <w:bCs/>
        <w:i/>
        <w:iCs/>
        <w:sz w:val="22"/>
      </w:rPr>
      <w:t xml:space="preserve">Homework:  </w:t>
    </w:r>
    <w:proofErr w:type="spellStart"/>
    <w:r w:rsidR="00AC308C">
      <w:rPr>
        <w:b/>
        <w:bCs/>
        <w:i/>
        <w:iCs/>
        <w:sz w:val="22"/>
      </w:rPr>
      <w:t>Kepler’s</w:t>
    </w:r>
    <w:proofErr w:type="spellEnd"/>
    <w:r w:rsidR="00AC308C">
      <w:rPr>
        <w:b/>
        <w:bCs/>
        <w:i/>
        <w:iCs/>
        <w:sz w:val="22"/>
      </w:rPr>
      <w:t xml:space="preserve"> first law</w:t>
    </w:r>
    <w:r w:rsidR="00AC308C">
      <w:rPr>
        <w:b/>
        <w:bCs/>
        <w:i/>
        <w:iCs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:rsidR="00DB3290" w:rsidRDefault="00DB3290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80B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F4A11F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4C663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1B24E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95656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34940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E0A77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C01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62D6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E6853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711"/>
    <w:rsid w:val="000D235B"/>
    <w:rsid w:val="00113211"/>
    <w:rsid w:val="001D0AEA"/>
    <w:rsid w:val="0029503F"/>
    <w:rsid w:val="002C5FC5"/>
    <w:rsid w:val="002C77C9"/>
    <w:rsid w:val="003400EF"/>
    <w:rsid w:val="003B323D"/>
    <w:rsid w:val="004B6165"/>
    <w:rsid w:val="004F240D"/>
    <w:rsid w:val="00513635"/>
    <w:rsid w:val="00521535"/>
    <w:rsid w:val="00551729"/>
    <w:rsid w:val="005B09B7"/>
    <w:rsid w:val="006101C5"/>
    <w:rsid w:val="006A255A"/>
    <w:rsid w:val="008D3FF1"/>
    <w:rsid w:val="008F47B0"/>
    <w:rsid w:val="00A00921"/>
    <w:rsid w:val="00AC308C"/>
    <w:rsid w:val="00AD091E"/>
    <w:rsid w:val="00B86D0E"/>
    <w:rsid w:val="00BF6711"/>
    <w:rsid w:val="00C545EE"/>
    <w:rsid w:val="00C9471C"/>
    <w:rsid w:val="00D969EA"/>
    <w:rsid w:val="00DA0F96"/>
    <w:rsid w:val="00DB0EA6"/>
    <w:rsid w:val="00DB3290"/>
    <w:rsid w:val="00DC490D"/>
    <w:rsid w:val="00F3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sid w:val="00A0092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A00921"/>
    <w:pPr>
      <w:spacing w:after="120"/>
      <w:ind w:left="1440" w:right="1440"/>
    </w:pPr>
  </w:style>
  <w:style w:type="paragraph" w:styleId="BodyText">
    <w:name w:val="Body Text"/>
    <w:basedOn w:val="Normal"/>
    <w:rsid w:val="00A00921"/>
    <w:pPr>
      <w:spacing w:after="120"/>
    </w:pPr>
  </w:style>
  <w:style w:type="paragraph" w:styleId="BodyText2">
    <w:name w:val="Body Text 2"/>
    <w:basedOn w:val="Normal"/>
    <w:rsid w:val="00A00921"/>
    <w:pPr>
      <w:spacing w:after="120" w:line="480" w:lineRule="auto"/>
    </w:pPr>
  </w:style>
  <w:style w:type="paragraph" w:styleId="BodyText3">
    <w:name w:val="Body Text 3"/>
    <w:basedOn w:val="Normal"/>
    <w:rsid w:val="00A0092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A00921"/>
    <w:pPr>
      <w:ind w:firstLine="210"/>
    </w:pPr>
  </w:style>
  <w:style w:type="paragraph" w:styleId="BodyTextIndent">
    <w:name w:val="Body Text Indent"/>
    <w:basedOn w:val="Normal"/>
    <w:rsid w:val="00A00921"/>
    <w:pPr>
      <w:spacing w:after="120"/>
      <w:ind w:left="360"/>
    </w:pPr>
  </w:style>
  <w:style w:type="paragraph" w:styleId="BodyTextFirstIndent2">
    <w:name w:val="Body Text First Indent 2"/>
    <w:basedOn w:val="BodyTextIndent"/>
    <w:rsid w:val="00A00921"/>
    <w:pPr>
      <w:ind w:firstLine="210"/>
    </w:pPr>
  </w:style>
  <w:style w:type="paragraph" w:styleId="BodyTextIndent2">
    <w:name w:val="Body Text Indent 2"/>
    <w:basedOn w:val="Normal"/>
    <w:rsid w:val="00A0092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A00921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A00921"/>
    <w:pPr>
      <w:ind w:left="4320"/>
    </w:pPr>
  </w:style>
  <w:style w:type="paragraph" w:styleId="CommentText">
    <w:name w:val="annotation text"/>
    <w:basedOn w:val="Normal"/>
    <w:semiHidden/>
    <w:rsid w:val="00A00921"/>
    <w:rPr>
      <w:sz w:val="20"/>
    </w:rPr>
  </w:style>
  <w:style w:type="paragraph" w:styleId="CommentSubject">
    <w:name w:val="annotation subject"/>
    <w:basedOn w:val="CommentText"/>
    <w:next w:val="CommentText"/>
    <w:semiHidden/>
    <w:rsid w:val="00A00921"/>
    <w:rPr>
      <w:b/>
      <w:bCs/>
    </w:rPr>
  </w:style>
  <w:style w:type="paragraph" w:styleId="Date">
    <w:name w:val="Date"/>
    <w:basedOn w:val="Normal"/>
    <w:next w:val="Normal"/>
    <w:rsid w:val="00A00921"/>
  </w:style>
  <w:style w:type="paragraph" w:styleId="DocumentMap">
    <w:name w:val="Document Map"/>
    <w:basedOn w:val="Normal"/>
    <w:semiHidden/>
    <w:rsid w:val="00A00921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A00921"/>
  </w:style>
  <w:style w:type="paragraph" w:styleId="EndnoteText">
    <w:name w:val="endnote text"/>
    <w:basedOn w:val="Normal"/>
    <w:semiHidden/>
    <w:rsid w:val="00A00921"/>
    <w:rPr>
      <w:sz w:val="20"/>
    </w:rPr>
  </w:style>
  <w:style w:type="paragraph" w:styleId="EnvelopeAddress">
    <w:name w:val="envelope address"/>
    <w:basedOn w:val="Normal"/>
    <w:rsid w:val="00A0092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00921"/>
    <w:rPr>
      <w:rFonts w:ascii="Arial" w:hAnsi="Arial" w:cs="Arial"/>
      <w:sz w:val="20"/>
    </w:rPr>
  </w:style>
  <w:style w:type="paragraph" w:styleId="HTMLAddress">
    <w:name w:val="HTML Address"/>
    <w:basedOn w:val="Normal"/>
    <w:rsid w:val="00A00921"/>
    <w:rPr>
      <w:i/>
      <w:iCs/>
    </w:rPr>
  </w:style>
  <w:style w:type="paragraph" w:styleId="HTMLPreformatted">
    <w:name w:val="HTML Preformatted"/>
    <w:basedOn w:val="Normal"/>
    <w:rsid w:val="00A00921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A0092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A0092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A0092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A00921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A00921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A0092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A0092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A0092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A00921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A00921"/>
    <w:rPr>
      <w:rFonts w:ascii="Arial" w:hAnsi="Arial" w:cs="Arial"/>
      <w:b/>
      <w:bCs/>
    </w:rPr>
  </w:style>
  <w:style w:type="paragraph" w:styleId="List">
    <w:name w:val="List"/>
    <w:basedOn w:val="Normal"/>
    <w:rsid w:val="00A00921"/>
    <w:pPr>
      <w:ind w:left="360" w:hanging="360"/>
    </w:pPr>
  </w:style>
  <w:style w:type="paragraph" w:styleId="List2">
    <w:name w:val="List 2"/>
    <w:basedOn w:val="Normal"/>
    <w:rsid w:val="00A00921"/>
    <w:pPr>
      <w:ind w:left="720" w:hanging="360"/>
    </w:pPr>
  </w:style>
  <w:style w:type="paragraph" w:styleId="List3">
    <w:name w:val="List 3"/>
    <w:basedOn w:val="Normal"/>
    <w:rsid w:val="00A00921"/>
    <w:pPr>
      <w:ind w:left="1080" w:hanging="360"/>
    </w:pPr>
  </w:style>
  <w:style w:type="paragraph" w:styleId="List4">
    <w:name w:val="List 4"/>
    <w:basedOn w:val="Normal"/>
    <w:rsid w:val="00A00921"/>
    <w:pPr>
      <w:ind w:left="1440" w:hanging="360"/>
    </w:pPr>
  </w:style>
  <w:style w:type="paragraph" w:styleId="List5">
    <w:name w:val="List 5"/>
    <w:basedOn w:val="Normal"/>
    <w:rsid w:val="00A00921"/>
    <w:pPr>
      <w:ind w:left="1800" w:hanging="360"/>
    </w:pPr>
  </w:style>
  <w:style w:type="paragraph" w:styleId="ListBullet">
    <w:name w:val="List Bullet"/>
    <w:basedOn w:val="Normal"/>
    <w:autoRedefine/>
    <w:rsid w:val="00A00921"/>
    <w:pPr>
      <w:numPr>
        <w:numId w:val="2"/>
      </w:numPr>
    </w:pPr>
  </w:style>
  <w:style w:type="paragraph" w:styleId="ListBullet2">
    <w:name w:val="List Bullet 2"/>
    <w:basedOn w:val="Normal"/>
    <w:autoRedefine/>
    <w:rsid w:val="00A00921"/>
    <w:pPr>
      <w:numPr>
        <w:numId w:val="3"/>
      </w:numPr>
    </w:pPr>
  </w:style>
  <w:style w:type="paragraph" w:styleId="ListBullet3">
    <w:name w:val="List Bullet 3"/>
    <w:basedOn w:val="Normal"/>
    <w:autoRedefine/>
    <w:rsid w:val="00A00921"/>
    <w:pPr>
      <w:numPr>
        <w:numId w:val="4"/>
      </w:numPr>
    </w:pPr>
  </w:style>
  <w:style w:type="paragraph" w:styleId="ListBullet4">
    <w:name w:val="List Bullet 4"/>
    <w:basedOn w:val="Normal"/>
    <w:autoRedefine/>
    <w:rsid w:val="00A00921"/>
    <w:pPr>
      <w:numPr>
        <w:numId w:val="5"/>
      </w:numPr>
    </w:pPr>
  </w:style>
  <w:style w:type="paragraph" w:styleId="ListBullet5">
    <w:name w:val="List Bullet 5"/>
    <w:basedOn w:val="Normal"/>
    <w:autoRedefine/>
    <w:rsid w:val="00A00921"/>
    <w:pPr>
      <w:numPr>
        <w:numId w:val="6"/>
      </w:numPr>
    </w:pPr>
  </w:style>
  <w:style w:type="paragraph" w:styleId="ListContinue">
    <w:name w:val="List Continue"/>
    <w:basedOn w:val="Normal"/>
    <w:rsid w:val="00A00921"/>
    <w:pPr>
      <w:spacing w:after="120"/>
      <w:ind w:left="360"/>
    </w:pPr>
  </w:style>
  <w:style w:type="paragraph" w:styleId="ListContinue2">
    <w:name w:val="List Continue 2"/>
    <w:basedOn w:val="Normal"/>
    <w:rsid w:val="00A00921"/>
    <w:pPr>
      <w:spacing w:after="120"/>
      <w:ind w:left="720"/>
    </w:pPr>
  </w:style>
  <w:style w:type="paragraph" w:styleId="ListContinue3">
    <w:name w:val="List Continue 3"/>
    <w:basedOn w:val="Normal"/>
    <w:rsid w:val="00A00921"/>
    <w:pPr>
      <w:spacing w:after="120"/>
      <w:ind w:left="1080"/>
    </w:pPr>
  </w:style>
  <w:style w:type="paragraph" w:styleId="ListContinue4">
    <w:name w:val="List Continue 4"/>
    <w:basedOn w:val="Normal"/>
    <w:rsid w:val="00A00921"/>
    <w:pPr>
      <w:spacing w:after="120"/>
      <w:ind w:left="1440"/>
    </w:pPr>
  </w:style>
  <w:style w:type="paragraph" w:styleId="ListContinue5">
    <w:name w:val="List Continue 5"/>
    <w:basedOn w:val="Normal"/>
    <w:rsid w:val="00A00921"/>
    <w:pPr>
      <w:spacing w:after="120"/>
      <w:ind w:left="1800"/>
    </w:pPr>
  </w:style>
  <w:style w:type="paragraph" w:styleId="ListNumber">
    <w:name w:val="List Number"/>
    <w:basedOn w:val="Normal"/>
    <w:rsid w:val="00A00921"/>
    <w:pPr>
      <w:numPr>
        <w:numId w:val="7"/>
      </w:numPr>
    </w:pPr>
  </w:style>
  <w:style w:type="paragraph" w:styleId="ListNumber2">
    <w:name w:val="List Number 2"/>
    <w:basedOn w:val="Normal"/>
    <w:rsid w:val="00A00921"/>
    <w:pPr>
      <w:numPr>
        <w:numId w:val="8"/>
      </w:numPr>
    </w:pPr>
  </w:style>
  <w:style w:type="paragraph" w:styleId="ListNumber3">
    <w:name w:val="List Number 3"/>
    <w:basedOn w:val="Normal"/>
    <w:rsid w:val="00A00921"/>
    <w:pPr>
      <w:numPr>
        <w:numId w:val="9"/>
      </w:numPr>
    </w:pPr>
  </w:style>
  <w:style w:type="paragraph" w:styleId="ListNumber4">
    <w:name w:val="List Number 4"/>
    <w:basedOn w:val="Normal"/>
    <w:rsid w:val="00A00921"/>
    <w:pPr>
      <w:numPr>
        <w:numId w:val="10"/>
      </w:numPr>
    </w:pPr>
  </w:style>
  <w:style w:type="paragraph" w:styleId="ListNumber5">
    <w:name w:val="List Number 5"/>
    <w:basedOn w:val="Normal"/>
    <w:rsid w:val="00A00921"/>
    <w:pPr>
      <w:numPr>
        <w:numId w:val="11"/>
      </w:numPr>
    </w:pPr>
  </w:style>
  <w:style w:type="paragraph" w:styleId="MacroText">
    <w:name w:val="macro"/>
    <w:semiHidden/>
    <w:rsid w:val="00A009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A009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A00921"/>
    <w:rPr>
      <w:sz w:val="24"/>
      <w:szCs w:val="24"/>
    </w:rPr>
  </w:style>
  <w:style w:type="paragraph" w:styleId="NormalIndent">
    <w:name w:val="Normal Indent"/>
    <w:basedOn w:val="Normal"/>
    <w:rsid w:val="00A00921"/>
    <w:pPr>
      <w:ind w:left="720"/>
    </w:pPr>
  </w:style>
  <w:style w:type="paragraph" w:styleId="NoteHeading">
    <w:name w:val="Note Heading"/>
    <w:basedOn w:val="Normal"/>
    <w:next w:val="Normal"/>
    <w:rsid w:val="00A00921"/>
  </w:style>
  <w:style w:type="paragraph" w:styleId="PlainText">
    <w:name w:val="Plain Text"/>
    <w:basedOn w:val="Normal"/>
    <w:rsid w:val="00A00921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A00921"/>
  </w:style>
  <w:style w:type="paragraph" w:styleId="Signature">
    <w:name w:val="Signature"/>
    <w:basedOn w:val="Normal"/>
    <w:rsid w:val="00A00921"/>
    <w:pPr>
      <w:ind w:left="4320"/>
    </w:pPr>
  </w:style>
  <w:style w:type="paragraph" w:styleId="Subtitle">
    <w:name w:val="Subtitle"/>
    <w:basedOn w:val="Normal"/>
    <w:qFormat/>
    <w:rsid w:val="00A0092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A0092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0092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0092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0092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A0092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A0092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A0092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A0092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A0092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A0092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A0092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0092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A0092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A0092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A0092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A0092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A0092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009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A009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0092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A0092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A0092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A0092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0092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A009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A009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A0092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A009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A0092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A0092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A0092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A00921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A00921"/>
    <w:pPr>
      <w:ind w:left="440" w:hanging="440"/>
    </w:pPr>
  </w:style>
  <w:style w:type="table" w:styleId="TableProfessional">
    <w:name w:val="Table Professional"/>
    <w:basedOn w:val="TableNormal"/>
    <w:rsid w:val="00A009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A0092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A0092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A0092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A0092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A009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A0092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0092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A0092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A0092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A00921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00921"/>
  </w:style>
  <w:style w:type="paragraph" w:styleId="TOC2">
    <w:name w:val="toc 2"/>
    <w:basedOn w:val="Normal"/>
    <w:next w:val="Normal"/>
    <w:autoRedefine/>
    <w:semiHidden/>
    <w:rsid w:val="00A00921"/>
    <w:pPr>
      <w:ind w:left="220"/>
    </w:pPr>
  </w:style>
  <w:style w:type="paragraph" w:styleId="TOC3">
    <w:name w:val="toc 3"/>
    <w:basedOn w:val="Normal"/>
    <w:next w:val="Normal"/>
    <w:autoRedefine/>
    <w:semiHidden/>
    <w:rsid w:val="00A00921"/>
    <w:pPr>
      <w:ind w:left="440"/>
    </w:pPr>
  </w:style>
  <w:style w:type="paragraph" w:styleId="TOC4">
    <w:name w:val="toc 4"/>
    <w:basedOn w:val="Normal"/>
    <w:next w:val="Normal"/>
    <w:autoRedefine/>
    <w:semiHidden/>
    <w:rsid w:val="00A00921"/>
    <w:pPr>
      <w:ind w:left="660"/>
    </w:pPr>
  </w:style>
  <w:style w:type="paragraph" w:styleId="TOC5">
    <w:name w:val="toc 5"/>
    <w:basedOn w:val="Normal"/>
    <w:next w:val="Normal"/>
    <w:autoRedefine/>
    <w:semiHidden/>
    <w:rsid w:val="00A00921"/>
    <w:pPr>
      <w:ind w:left="880"/>
    </w:pPr>
  </w:style>
  <w:style w:type="paragraph" w:styleId="TOC6">
    <w:name w:val="toc 6"/>
    <w:basedOn w:val="Normal"/>
    <w:next w:val="Normal"/>
    <w:autoRedefine/>
    <w:semiHidden/>
    <w:rsid w:val="00A00921"/>
    <w:pPr>
      <w:ind w:left="1100"/>
    </w:pPr>
  </w:style>
  <w:style w:type="paragraph" w:styleId="TOC7">
    <w:name w:val="toc 7"/>
    <w:basedOn w:val="Normal"/>
    <w:next w:val="Normal"/>
    <w:autoRedefine/>
    <w:semiHidden/>
    <w:rsid w:val="00A00921"/>
    <w:pPr>
      <w:ind w:left="1320"/>
    </w:pPr>
  </w:style>
  <w:style w:type="paragraph" w:styleId="TOC8">
    <w:name w:val="toc 8"/>
    <w:basedOn w:val="Normal"/>
    <w:next w:val="Normal"/>
    <w:autoRedefine/>
    <w:semiHidden/>
    <w:rsid w:val="00A00921"/>
    <w:pPr>
      <w:ind w:left="1540"/>
    </w:pPr>
  </w:style>
  <w:style w:type="paragraph" w:styleId="TOC9">
    <w:name w:val="toc 9"/>
    <w:basedOn w:val="Normal"/>
    <w:next w:val="Normal"/>
    <w:autoRedefine/>
    <w:semiHidden/>
    <w:rsid w:val="00A00921"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sid w:val="00A0092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A00921"/>
    <w:pPr>
      <w:spacing w:after="120"/>
      <w:ind w:left="1440" w:right="1440"/>
    </w:pPr>
  </w:style>
  <w:style w:type="paragraph" w:styleId="BodyText">
    <w:name w:val="Body Text"/>
    <w:basedOn w:val="Normal"/>
    <w:rsid w:val="00A00921"/>
    <w:pPr>
      <w:spacing w:after="120"/>
    </w:pPr>
  </w:style>
  <w:style w:type="paragraph" w:styleId="BodyText2">
    <w:name w:val="Body Text 2"/>
    <w:basedOn w:val="Normal"/>
    <w:rsid w:val="00A00921"/>
    <w:pPr>
      <w:spacing w:after="120" w:line="480" w:lineRule="auto"/>
    </w:pPr>
  </w:style>
  <w:style w:type="paragraph" w:styleId="BodyText3">
    <w:name w:val="Body Text 3"/>
    <w:basedOn w:val="Normal"/>
    <w:rsid w:val="00A0092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A00921"/>
    <w:pPr>
      <w:ind w:firstLine="210"/>
    </w:pPr>
  </w:style>
  <w:style w:type="paragraph" w:styleId="BodyTextIndent">
    <w:name w:val="Body Text Indent"/>
    <w:basedOn w:val="Normal"/>
    <w:rsid w:val="00A00921"/>
    <w:pPr>
      <w:spacing w:after="120"/>
      <w:ind w:left="360"/>
    </w:pPr>
  </w:style>
  <w:style w:type="paragraph" w:styleId="BodyTextFirstIndent2">
    <w:name w:val="Body Text First Indent 2"/>
    <w:basedOn w:val="BodyTextIndent"/>
    <w:rsid w:val="00A00921"/>
    <w:pPr>
      <w:ind w:firstLine="210"/>
    </w:pPr>
  </w:style>
  <w:style w:type="paragraph" w:styleId="BodyTextIndent2">
    <w:name w:val="Body Text Indent 2"/>
    <w:basedOn w:val="Normal"/>
    <w:rsid w:val="00A0092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A00921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A00921"/>
    <w:pPr>
      <w:ind w:left="4320"/>
    </w:pPr>
  </w:style>
  <w:style w:type="paragraph" w:styleId="CommentText">
    <w:name w:val="annotation text"/>
    <w:basedOn w:val="Normal"/>
    <w:semiHidden/>
    <w:rsid w:val="00A00921"/>
    <w:rPr>
      <w:sz w:val="20"/>
    </w:rPr>
  </w:style>
  <w:style w:type="paragraph" w:styleId="CommentSubject">
    <w:name w:val="annotation subject"/>
    <w:basedOn w:val="CommentText"/>
    <w:next w:val="CommentText"/>
    <w:semiHidden/>
    <w:rsid w:val="00A00921"/>
    <w:rPr>
      <w:b/>
      <w:bCs/>
    </w:rPr>
  </w:style>
  <w:style w:type="paragraph" w:styleId="Date">
    <w:name w:val="Date"/>
    <w:basedOn w:val="Normal"/>
    <w:next w:val="Normal"/>
    <w:rsid w:val="00A00921"/>
  </w:style>
  <w:style w:type="paragraph" w:styleId="DocumentMap">
    <w:name w:val="Document Map"/>
    <w:basedOn w:val="Normal"/>
    <w:semiHidden/>
    <w:rsid w:val="00A00921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A00921"/>
  </w:style>
  <w:style w:type="paragraph" w:styleId="EndnoteText">
    <w:name w:val="endnote text"/>
    <w:basedOn w:val="Normal"/>
    <w:semiHidden/>
    <w:rsid w:val="00A00921"/>
    <w:rPr>
      <w:sz w:val="20"/>
    </w:rPr>
  </w:style>
  <w:style w:type="paragraph" w:styleId="EnvelopeAddress">
    <w:name w:val="envelope address"/>
    <w:basedOn w:val="Normal"/>
    <w:rsid w:val="00A0092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00921"/>
    <w:rPr>
      <w:rFonts w:ascii="Arial" w:hAnsi="Arial" w:cs="Arial"/>
      <w:sz w:val="20"/>
    </w:rPr>
  </w:style>
  <w:style w:type="paragraph" w:styleId="HTMLAddress">
    <w:name w:val="HTML Address"/>
    <w:basedOn w:val="Normal"/>
    <w:rsid w:val="00A00921"/>
    <w:rPr>
      <w:i/>
      <w:iCs/>
    </w:rPr>
  </w:style>
  <w:style w:type="paragraph" w:styleId="HTMLPreformatted">
    <w:name w:val="HTML Preformatted"/>
    <w:basedOn w:val="Normal"/>
    <w:rsid w:val="00A00921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A0092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A0092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A0092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A00921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A00921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A0092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A0092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A0092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A00921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A00921"/>
    <w:rPr>
      <w:rFonts w:ascii="Arial" w:hAnsi="Arial" w:cs="Arial"/>
      <w:b/>
      <w:bCs/>
    </w:rPr>
  </w:style>
  <w:style w:type="paragraph" w:styleId="List">
    <w:name w:val="List"/>
    <w:basedOn w:val="Normal"/>
    <w:rsid w:val="00A00921"/>
    <w:pPr>
      <w:ind w:left="360" w:hanging="360"/>
    </w:pPr>
  </w:style>
  <w:style w:type="paragraph" w:styleId="List2">
    <w:name w:val="List 2"/>
    <w:basedOn w:val="Normal"/>
    <w:rsid w:val="00A00921"/>
    <w:pPr>
      <w:ind w:left="720" w:hanging="360"/>
    </w:pPr>
  </w:style>
  <w:style w:type="paragraph" w:styleId="List3">
    <w:name w:val="List 3"/>
    <w:basedOn w:val="Normal"/>
    <w:rsid w:val="00A00921"/>
    <w:pPr>
      <w:ind w:left="1080" w:hanging="360"/>
    </w:pPr>
  </w:style>
  <w:style w:type="paragraph" w:styleId="List4">
    <w:name w:val="List 4"/>
    <w:basedOn w:val="Normal"/>
    <w:rsid w:val="00A00921"/>
    <w:pPr>
      <w:ind w:left="1440" w:hanging="360"/>
    </w:pPr>
  </w:style>
  <w:style w:type="paragraph" w:styleId="List5">
    <w:name w:val="List 5"/>
    <w:basedOn w:val="Normal"/>
    <w:rsid w:val="00A00921"/>
    <w:pPr>
      <w:ind w:left="1800" w:hanging="360"/>
    </w:pPr>
  </w:style>
  <w:style w:type="paragraph" w:styleId="ListBullet">
    <w:name w:val="List Bullet"/>
    <w:basedOn w:val="Normal"/>
    <w:autoRedefine/>
    <w:rsid w:val="00A00921"/>
    <w:pPr>
      <w:numPr>
        <w:numId w:val="2"/>
      </w:numPr>
    </w:pPr>
  </w:style>
  <w:style w:type="paragraph" w:styleId="ListBullet2">
    <w:name w:val="List Bullet 2"/>
    <w:basedOn w:val="Normal"/>
    <w:autoRedefine/>
    <w:rsid w:val="00A00921"/>
    <w:pPr>
      <w:numPr>
        <w:numId w:val="3"/>
      </w:numPr>
    </w:pPr>
  </w:style>
  <w:style w:type="paragraph" w:styleId="ListBullet3">
    <w:name w:val="List Bullet 3"/>
    <w:basedOn w:val="Normal"/>
    <w:autoRedefine/>
    <w:rsid w:val="00A00921"/>
    <w:pPr>
      <w:numPr>
        <w:numId w:val="4"/>
      </w:numPr>
    </w:pPr>
  </w:style>
  <w:style w:type="paragraph" w:styleId="ListBullet4">
    <w:name w:val="List Bullet 4"/>
    <w:basedOn w:val="Normal"/>
    <w:autoRedefine/>
    <w:rsid w:val="00A00921"/>
    <w:pPr>
      <w:numPr>
        <w:numId w:val="5"/>
      </w:numPr>
    </w:pPr>
  </w:style>
  <w:style w:type="paragraph" w:styleId="ListBullet5">
    <w:name w:val="List Bullet 5"/>
    <w:basedOn w:val="Normal"/>
    <w:autoRedefine/>
    <w:rsid w:val="00A00921"/>
    <w:pPr>
      <w:numPr>
        <w:numId w:val="6"/>
      </w:numPr>
    </w:pPr>
  </w:style>
  <w:style w:type="paragraph" w:styleId="ListContinue">
    <w:name w:val="List Continue"/>
    <w:basedOn w:val="Normal"/>
    <w:rsid w:val="00A00921"/>
    <w:pPr>
      <w:spacing w:after="120"/>
      <w:ind w:left="360"/>
    </w:pPr>
  </w:style>
  <w:style w:type="paragraph" w:styleId="ListContinue2">
    <w:name w:val="List Continue 2"/>
    <w:basedOn w:val="Normal"/>
    <w:rsid w:val="00A00921"/>
    <w:pPr>
      <w:spacing w:after="120"/>
      <w:ind w:left="720"/>
    </w:pPr>
  </w:style>
  <w:style w:type="paragraph" w:styleId="ListContinue3">
    <w:name w:val="List Continue 3"/>
    <w:basedOn w:val="Normal"/>
    <w:rsid w:val="00A00921"/>
    <w:pPr>
      <w:spacing w:after="120"/>
      <w:ind w:left="1080"/>
    </w:pPr>
  </w:style>
  <w:style w:type="paragraph" w:styleId="ListContinue4">
    <w:name w:val="List Continue 4"/>
    <w:basedOn w:val="Normal"/>
    <w:rsid w:val="00A00921"/>
    <w:pPr>
      <w:spacing w:after="120"/>
      <w:ind w:left="1440"/>
    </w:pPr>
  </w:style>
  <w:style w:type="paragraph" w:styleId="ListContinue5">
    <w:name w:val="List Continue 5"/>
    <w:basedOn w:val="Normal"/>
    <w:rsid w:val="00A00921"/>
    <w:pPr>
      <w:spacing w:after="120"/>
      <w:ind w:left="1800"/>
    </w:pPr>
  </w:style>
  <w:style w:type="paragraph" w:styleId="ListNumber">
    <w:name w:val="List Number"/>
    <w:basedOn w:val="Normal"/>
    <w:rsid w:val="00A00921"/>
    <w:pPr>
      <w:numPr>
        <w:numId w:val="7"/>
      </w:numPr>
    </w:pPr>
  </w:style>
  <w:style w:type="paragraph" w:styleId="ListNumber2">
    <w:name w:val="List Number 2"/>
    <w:basedOn w:val="Normal"/>
    <w:rsid w:val="00A00921"/>
    <w:pPr>
      <w:numPr>
        <w:numId w:val="8"/>
      </w:numPr>
    </w:pPr>
  </w:style>
  <w:style w:type="paragraph" w:styleId="ListNumber3">
    <w:name w:val="List Number 3"/>
    <w:basedOn w:val="Normal"/>
    <w:rsid w:val="00A00921"/>
    <w:pPr>
      <w:numPr>
        <w:numId w:val="9"/>
      </w:numPr>
    </w:pPr>
  </w:style>
  <w:style w:type="paragraph" w:styleId="ListNumber4">
    <w:name w:val="List Number 4"/>
    <w:basedOn w:val="Normal"/>
    <w:rsid w:val="00A00921"/>
    <w:pPr>
      <w:numPr>
        <w:numId w:val="10"/>
      </w:numPr>
    </w:pPr>
  </w:style>
  <w:style w:type="paragraph" w:styleId="ListNumber5">
    <w:name w:val="List Number 5"/>
    <w:basedOn w:val="Normal"/>
    <w:rsid w:val="00A00921"/>
    <w:pPr>
      <w:numPr>
        <w:numId w:val="11"/>
      </w:numPr>
    </w:pPr>
  </w:style>
  <w:style w:type="paragraph" w:styleId="MacroText">
    <w:name w:val="macro"/>
    <w:semiHidden/>
    <w:rsid w:val="00A009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A009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A00921"/>
    <w:rPr>
      <w:sz w:val="24"/>
      <w:szCs w:val="24"/>
    </w:rPr>
  </w:style>
  <w:style w:type="paragraph" w:styleId="NormalIndent">
    <w:name w:val="Normal Indent"/>
    <w:basedOn w:val="Normal"/>
    <w:rsid w:val="00A00921"/>
    <w:pPr>
      <w:ind w:left="720"/>
    </w:pPr>
  </w:style>
  <w:style w:type="paragraph" w:styleId="NoteHeading">
    <w:name w:val="Note Heading"/>
    <w:basedOn w:val="Normal"/>
    <w:next w:val="Normal"/>
    <w:rsid w:val="00A00921"/>
  </w:style>
  <w:style w:type="paragraph" w:styleId="PlainText">
    <w:name w:val="Plain Text"/>
    <w:basedOn w:val="Normal"/>
    <w:rsid w:val="00A00921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A00921"/>
  </w:style>
  <w:style w:type="paragraph" w:styleId="Signature">
    <w:name w:val="Signature"/>
    <w:basedOn w:val="Normal"/>
    <w:rsid w:val="00A00921"/>
    <w:pPr>
      <w:ind w:left="4320"/>
    </w:pPr>
  </w:style>
  <w:style w:type="paragraph" w:styleId="Subtitle">
    <w:name w:val="Subtitle"/>
    <w:basedOn w:val="Normal"/>
    <w:qFormat/>
    <w:rsid w:val="00A0092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A0092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0092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0092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0092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A0092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A0092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A0092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A0092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A0092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A0092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A0092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0092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A0092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A0092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A0092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A0092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A0092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009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A009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0092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A0092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A0092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A0092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0092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A009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A009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A0092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A009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A0092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A0092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A0092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A00921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A00921"/>
    <w:pPr>
      <w:ind w:left="440" w:hanging="440"/>
    </w:pPr>
  </w:style>
  <w:style w:type="table" w:styleId="TableProfessional">
    <w:name w:val="Table Professional"/>
    <w:basedOn w:val="TableNormal"/>
    <w:rsid w:val="00A009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A0092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A0092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A0092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A0092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A0092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A009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A0092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0092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A0092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A0092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A00921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00921"/>
  </w:style>
  <w:style w:type="paragraph" w:styleId="TOC2">
    <w:name w:val="toc 2"/>
    <w:basedOn w:val="Normal"/>
    <w:next w:val="Normal"/>
    <w:autoRedefine/>
    <w:semiHidden/>
    <w:rsid w:val="00A00921"/>
    <w:pPr>
      <w:ind w:left="220"/>
    </w:pPr>
  </w:style>
  <w:style w:type="paragraph" w:styleId="TOC3">
    <w:name w:val="toc 3"/>
    <w:basedOn w:val="Normal"/>
    <w:next w:val="Normal"/>
    <w:autoRedefine/>
    <w:semiHidden/>
    <w:rsid w:val="00A00921"/>
    <w:pPr>
      <w:ind w:left="440"/>
    </w:pPr>
  </w:style>
  <w:style w:type="paragraph" w:styleId="TOC4">
    <w:name w:val="toc 4"/>
    <w:basedOn w:val="Normal"/>
    <w:next w:val="Normal"/>
    <w:autoRedefine/>
    <w:semiHidden/>
    <w:rsid w:val="00A00921"/>
    <w:pPr>
      <w:ind w:left="660"/>
    </w:pPr>
  </w:style>
  <w:style w:type="paragraph" w:styleId="TOC5">
    <w:name w:val="toc 5"/>
    <w:basedOn w:val="Normal"/>
    <w:next w:val="Normal"/>
    <w:autoRedefine/>
    <w:semiHidden/>
    <w:rsid w:val="00A00921"/>
    <w:pPr>
      <w:ind w:left="880"/>
    </w:pPr>
  </w:style>
  <w:style w:type="paragraph" w:styleId="TOC6">
    <w:name w:val="toc 6"/>
    <w:basedOn w:val="Normal"/>
    <w:next w:val="Normal"/>
    <w:autoRedefine/>
    <w:semiHidden/>
    <w:rsid w:val="00A00921"/>
    <w:pPr>
      <w:ind w:left="1100"/>
    </w:pPr>
  </w:style>
  <w:style w:type="paragraph" w:styleId="TOC7">
    <w:name w:val="toc 7"/>
    <w:basedOn w:val="Normal"/>
    <w:next w:val="Normal"/>
    <w:autoRedefine/>
    <w:semiHidden/>
    <w:rsid w:val="00A00921"/>
    <w:pPr>
      <w:ind w:left="1320"/>
    </w:pPr>
  </w:style>
  <w:style w:type="paragraph" w:styleId="TOC8">
    <w:name w:val="toc 8"/>
    <w:basedOn w:val="Normal"/>
    <w:next w:val="Normal"/>
    <w:autoRedefine/>
    <w:semiHidden/>
    <w:rsid w:val="00A00921"/>
    <w:pPr>
      <w:ind w:left="1540"/>
    </w:pPr>
  </w:style>
  <w:style w:type="paragraph" w:styleId="TOC9">
    <w:name w:val="toc 9"/>
    <w:basedOn w:val="Normal"/>
    <w:next w:val="Normal"/>
    <w:autoRedefine/>
    <w:semiHidden/>
    <w:rsid w:val="00A00921"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emf"/><Relationship Id="rId21" Type="http://schemas.openxmlformats.org/officeDocument/2006/relationships/oleObject" Target="embeddings/Microsoft_Equation7.bin"/><Relationship Id="rId22" Type="http://schemas.openxmlformats.org/officeDocument/2006/relationships/image" Target="media/image8.emf"/><Relationship Id="rId23" Type="http://schemas.openxmlformats.org/officeDocument/2006/relationships/oleObject" Target="embeddings/Microsoft_Equation8.bin"/><Relationship Id="rId24" Type="http://schemas.openxmlformats.org/officeDocument/2006/relationships/image" Target="media/image9.emf"/><Relationship Id="rId25" Type="http://schemas.openxmlformats.org/officeDocument/2006/relationships/oleObject" Target="embeddings/Microsoft_Equation9.bin"/><Relationship Id="rId26" Type="http://schemas.openxmlformats.org/officeDocument/2006/relationships/image" Target="media/image10.emf"/><Relationship Id="rId27" Type="http://schemas.openxmlformats.org/officeDocument/2006/relationships/oleObject" Target="embeddings/Microsoft_Equation10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11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eader" Target="header1.xml"/><Relationship Id="rId31" Type="http://schemas.openxmlformats.org/officeDocument/2006/relationships/header" Target="header2.xml"/><Relationship Id="rId32" Type="http://schemas.openxmlformats.org/officeDocument/2006/relationships/footer" Target="footer1.xml"/><Relationship Id="rId9" Type="http://schemas.openxmlformats.org/officeDocument/2006/relationships/oleObject" Target="embeddings/Microsoft_Equation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33" Type="http://schemas.openxmlformats.org/officeDocument/2006/relationships/footer" Target="footer2.xml"/><Relationship Id="rId34" Type="http://schemas.openxmlformats.org/officeDocument/2006/relationships/header" Target="header3.xml"/><Relationship Id="rId35" Type="http://schemas.openxmlformats.org/officeDocument/2006/relationships/footer" Target="footer3.xml"/><Relationship Id="rId36" Type="http://schemas.openxmlformats.org/officeDocument/2006/relationships/fontTable" Target="fontTable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5.emf"/><Relationship Id="rId17" Type="http://schemas.openxmlformats.org/officeDocument/2006/relationships/oleObject" Target="embeddings/Microsoft_Equation5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6.bin"/><Relationship Id="rId3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0</TotalTime>
  <Pages>1</Pages>
  <Words>245</Words>
  <Characters>1403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Ambrose</dc:creator>
  <cp:keywords/>
  <cp:lastModifiedBy>Bradley Ambrose</cp:lastModifiedBy>
  <cp:revision>2</cp:revision>
  <cp:lastPrinted>2006-03-01T00:33:00Z</cp:lastPrinted>
  <dcterms:created xsi:type="dcterms:W3CDTF">2013-01-24T20:29:00Z</dcterms:created>
  <dcterms:modified xsi:type="dcterms:W3CDTF">2013-01-24T20:29:00Z</dcterms:modified>
</cp:coreProperties>
</file>